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68855347"/>
        <w:docPartObj>
          <w:docPartGallery w:val="Cover Pages"/>
          <w:docPartUnique/>
        </w:docPartObj>
      </w:sdtPr>
      <w:sdtEndPr>
        <w:rPr>
          <w:sz w:val="32"/>
          <w:szCs w:val="32"/>
          <w:lang w:eastAsia="zh-HK"/>
        </w:rPr>
      </w:sdtEndPr>
      <w:sdtContent>
        <w:p w:rsidR="0001312C" w:rsidRPr="00C801A3" w:rsidRDefault="0001312C" w:rsidP="0001312C">
          <w:r w:rsidRPr="00C801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1" locked="0" layoutInCell="1" allowOverlap="0" wp14:anchorId="6FCCF501" wp14:editId="24E0086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13" name="Text Box 13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0"/>
                                </w:tblGrid>
                                <w:tr w:rsidR="004E137A" w:rsidRPr="00C801A3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:rsidR="004E137A" w:rsidRDefault="004E137A" w:rsidP="00EA3E28">
                                      <w:pPr>
                                        <w:keepNext/>
                                      </w:pPr>
                                      <w:r w:rsidRPr="00C801A3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10DE12E" wp14:editId="7C846A9D">
                                            <wp:extent cx="6858000" cy="5942965"/>
                                            <wp:effectExtent l="0" t="0" r="0" b="635"/>
                                            <wp:docPr id="14" name="Picture 4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60968" cy="594553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:rsidR="004E137A" w:rsidRDefault="004E137A" w:rsidP="00EA3E28">
                                      <w:pPr>
                                        <w:pStyle w:val="Caption"/>
                                      </w:pPr>
                                      <w:r>
                                        <w:t xml:space="preserve">Figure </w:t>
                                      </w: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SEQ Figure \* ARABIC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noProof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noProof/>
                                        </w:rPr>
                                        <w:fldChar w:fldCharType="end"/>
                                      </w:r>
                                    </w:p>
                                    <w:p w:rsidR="004E137A" w:rsidRPr="00C801A3" w:rsidRDefault="004E137A"/>
                                  </w:tc>
                                </w:tr>
                                <w:tr w:rsidR="004E137A" w:rsidRPr="00C801A3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F81BD" w:themeFill="accent1"/>
                                      <w:vAlign w:val="center"/>
                                    </w:tcPr>
                                    <w:p w:rsidR="004E137A" w:rsidRPr="00C801A3" w:rsidRDefault="004E137A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  <w:lang w:val="en-HK"/>
                                            </w:rPr>
                                            <w:t>S</w:t>
                                          </w:r>
                                          <w:r w:rsidR="00CF416F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  <w:lang w:val="en-HK"/>
                                            </w:rPr>
                                            <w:t>AILING SCHEDULE</w:t>
                                          </w:r>
                                        </w:sdtContent>
                                      </w:sdt>
                                    </w:p>
                                    <w:p w:rsidR="004E137A" w:rsidRPr="00C801A3" w:rsidRDefault="004E137A" w:rsidP="00CF416F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Century Gothic" w:hAnsi="Century Gothic" w:cs="Arial"/>
                                            <w:b/>
                                            <w:bCs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rFonts w:ascii="Century Gothic" w:hAnsi="Century Gothic" w:cs="Arial"/>
                                              <w:b/>
                                              <w:bCs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QUANTUM SOP </w:t>
                                          </w:r>
                                          <w:r w:rsidR="00CF416F">
                                            <w:rPr>
                                              <w:rFonts w:ascii="Century Gothic" w:hAnsi="Century Gothic" w:cs="Arial"/>
                                              <w:b/>
                                              <w:bCs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– OCEAN </w:t>
                                          </w:r>
                                        </w:sdtContent>
                                      </w:sdt>
                                      <w:r w:rsidRPr="00C801A3">
                                        <w:rPr>
                                          <w:rFonts w:ascii="Century Gothic" w:hAnsi="Century Gothic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4E137A" w:rsidRPr="00C801A3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F79646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0"/>
                                        <w:gridCol w:w="3330"/>
                                        <w:gridCol w:w="3870"/>
                                      </w:tblGrid>
                                      <w:tr w:rsidR="004E137A" w:rsidRPr="00C801A3" w:rsidTr="0018384A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rFonts w:ascii="Century Gothic" w:hAnsi="Century Gothic" w:cs="Arial"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600" w:type="dxa"/>
                                                <w:vAlign w:val="center"/>
                                              </w:tcPr>
                                              <w:p w:rsidR="004E137A" w:rsidRPr="00C801A3" w:rsidRDefault="004E137A" w:rsidP="000939AD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entury Gothic" w:hAnsi="Century Gothic" w:cs="Arial"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CGL/HKG – DENNIS LAW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3330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rFonts w:ascii="Century Gothic" w:hAnsi="Century Gothic" w:cs="Arial"/>
                                                <w:color w:val="FFFFFF" w:themeColor="background1"/>
                                                <w:sz w:val="16"/>
                                                <w:szCs w:val="16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21-04-01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:rsidR="004E137A" w:rsidRPr="00C801A3" w:rsidRDefault="00CF416F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rFonts w:ascii="Century Gothic" w:hAnsi="Century Gothic"/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entury Gothic" w:hAnsi="Century Gothic" w:cs="Arial"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4/1/21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rFonts w:ascii="Century Gothic" w:hAnsi="Century Gothic" w:cs="Arial"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870" w:type="dxa"/>
                                                <w:vAlign w:val="center"/>
                                              </w:tcPr>
                                              <w:p w:rsidR="004E137A" w:rsidRPr="00C801A3" w:rsidRDefault="004E137A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rFonts w:ascii="Century Gothic" w:hAnsi="Century Gothic" w:cs="Arial"/>
                                                    <w:color w:val="FFFFFF" w:themeColor="background1"/>
                                                  </w:rPr>
                                                </w:pPr>
                                                <w:r w:rsidRPr="00C11659">
                                                  <w:rPr>
                                                    <w:rFonts w:ascii="Century Gothic" w:hAnsi="Century Gothic" w:cs="Arial"/>
                                                    <w:color w:val="FFFFFF" w:themeColor="background1"/>
                                                    <w:sz w:val="16"/>
                                                    <w:szCs w:val="16"/>
                                                  </w:rPr>
                                                  <w:t>COPYRIGHT @Chain Global Limited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:rsidR="004E137A" w:rsidRPr="00C801A3" w:rsidRDefault="004E137A"/>
                                  </w:tc>
                                </w:tr>
                              </w:tbl>
                              <w:p w:rsidR="004E137A" w:rsidRPr="00C801A3" w:rsidRDefault="004E137A" w:rsidP="0001312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CCF50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6" type="#_x0000_t202" alt="Cover page layout" style="position:absolute;margin-left:0;margin-top:0;width:540pt;height:10in;z-index:-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0"/>
                          </w:tblGrid>
                          <w:tr w:rsidR="004E137A" w:rsidRPr="00C801A3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:rsidR="004E137A" w:rsidRDefault="004E137A" w:rsidP="00EA3E28">
                                <w:pPr>
                                  <w:keepNext/>
                                </w:pPr>
                                <w:r w:rsidRPr="00C801A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10DE12E" wp14:editId="7C846A9D">
                                      <wp:extent cx="6858000" cy="5942965"/>
                                      <wp:effectExtent l="0" t="0" r="0" b="635"/>
                                      <wp:docPr id="14" name="Picture 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60968" cy="5945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137A" w:rsidRDefault="004E137A" w:rsidP="00EA3E28">
                                <w:pPr>
                                  <w:pStyle w:val="Caption"/>
                                </w:pPr>
                                <w:r>
                                  <w:t xml:space="preserve">Figure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  <w:p w:rsidR="004E137A" w:rsidRPr="00C801A3" w:rsidRDefault="004E137A"/>
                            </w:tc>
                          </w:tr>
                          <w:tr w:rsidR="004E137A" w:rsidRPr="00C801A3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4F81BD" w:themeFill="accent1"/>
                                <w:vAlign w:val="center"/>
                              </w:tcPr>
                              <w:p w:rsidR="004E137A" w:rsidRPr="00C801A3" w:rsidRDefault="004E137A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  <w:lang w:val="en-HK"/>
                                      </w:rPr>
                                      <w:t>S</w:t>
                                    </w:r>
                                    <w:r w:rsidR="00CF416F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  <w:lang w:val="en-HK"/>
                                      </w:rPr>
                                      <w:t>AILING SCHEDULE</w:t>
                                    </w:r>
                                  </w:sdtContent>
                                </w:sdt>
                              </w:p>
                              <w:p w:rsidR="004E137A" w:rsidRPr="00C801A3" w:rsidRDefault="004E137A" w:rsidP="00CF416F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Century Gothic" w:hAnsi="Century Gothic" w:cs="Arial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="Century Gothic" w:hAnsi="Century Gothic" w:cs="Arial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QUANTUM SOP </w:t>
                                    </w:r>
                                    <w:r w:rsidR="00CF416F">
                                      <w:rPr>
                                        <w:rFonts w:ascii="Century Gothic" w:hAnsi="Century Gothic" w:cs="Arial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– OCEAN </w:t>
                                    </w:r>
                                  </w:sdtContent>
                                </w:sdt>
                                <w:r w:rsidRPr="00C801A3">
                                  <w:rPr>
                                    <w:rFonts w:ascii="Century Gothic" w:hAnsi="Century Gothic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4E137A" w:rsidRPr="00C801A3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F79646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0"/>
                                  <w:gridCol w:w="3330"/>
                                  <w:gridCol w:w="3870"/>
                                </w:tblGrid>
                                <w:tr w:rsidR="004E137A" w:rsidRPr="00C801A3" w:rsidTr="0018384A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rFonts w:ascii="Century Gothic" w:hAnsi="Century Gothic" w:cs="Arial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alias w:val="Author"/>
                                      <w:tag w:val=""/>
                                      <w:id w:val="-1693906244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600" w:type="dxa"/>
                                          <w:vAlign w:val="center"/>
                                        </w:tcPr>
                                        <w:p w:rsidR="004E137A" w:rsidRPr="00C801A3" w:rsidRDefault="004E137A" w:rsidP="000939AD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 w:cs="Arial"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CGL/HKG – DENNIS LAW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3330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="Century Gothic" w:hAnsi="Century Gothic" w:cs="Arial"/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21-04-01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:rsidR="004E137A" w:rsidRPr="00C801A3" w:rsidRDefault="00CF416F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rFonts w:ascii="Century Gothic" w:hAnsi="Century Gothic"/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 w:cs="Arial"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4/1/21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rFonts w:ascii="Century Gothic" w:hAnsi="Century Gothic" w:cs="Arial"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870" w:type="dxa"/>
                                          <w:vAlign w:val="center"/>
                                        </w:tcPr>
                                        <w:p w:rsidR="004E137A" w:rsidRPr="00C801A3" w:rsidRDefault="004E137A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rFonts w:ascii="Century Gothic" w:hAnsi="Century Gothic" w:cs="Arial"/>
                                              <w:color w:val="FFFFFF" w:themeColor="background1"/>
                                            </w:rPr>
                                          </w:pPr>
                                          <w:r w:rsidRPr="00C11659">
                                            <w:rPr>
                                              <w:rFonts w:ascii="Century Gothic" w:hAnsi="Century Gothic" w:cs="Arial"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COPYRIGHT @Chain Global Limited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:rsidR="004E137A" w:rsidRPr="00C801A3" w:rsidRDefault="004E137A"/>
                            </w:tc>
                          </w:tr>
                        </w:tbl>
                        <w:p w:rsidR="004E137A" w:rsidRPr="00C801A3" w:rsidRDefault="004E137A" w:rsidP="0001312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01312C" w:rsidRPr="00C801A3" w:rsidRDefault="0001312C" w:rsidP="0001312C">
          <w:pPr>
            <w:rPr>
              <w:sz w:val="32"/>
              <w:szCs w:val="32"/>
              <w:lang w:eastAsia="zh-HK"/>
            </w:rPr>
          </w:pPr>
          <w:r w:rsidRPr="00C801A3">
            <w:rPr>
              <w:sz w:val="32"/>
              <w:szCs w:val="32"/>
              <w:lang w:eastAsia="zh-HK"/>
            </w:rPr>
            <w:br w:type="page"/>
          </w:r>
        </w:p>
      </w:sdtContent>
    </w:sdt>
    <w:sdt>
      <w:sdtPr>
        <w:rPr>
          <w:rFonts w:eastAsiaTheme="minorEastAsia" w:cstheme="minorBidi"/>
          <w:color w:val="auto"/>
          <w:sz w:val="22"/>
          <w:szCs w:val="22"/>
          <w:lang w:eastAsia="zh-TW"/>
        </w:rPr>
        <w:id w:val="935326746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</w:rPr>
      </w:sdtEndPr>
      <w:sdtContent>
        <w:p w:rsidR="0001312C" w:rsidRPr="00C801A3" w:rsidRDefault="0001312C" w:rsidP="0001312C">
          <w:pPr>
            <w:pStyle w:val="TOCHeading"/>
            <w:rPr>
              <w:rFonts w:cs="Arial"/>
            </w:rPr>
          </w:pPr>
          <w:r w:rsidRPr="00C801A3">
            <w:rPr>
              <w:rFonts w:cs="Arial"/>
            </w:rPr>
            <w:t>C</w:t>
          </w:r>
          <w:r w:rsidR="003C7015">
            <w:rPr>
              <w:rFonts w:cs="Arial"/>
            </w:rPr>
            <w:t>ONTENTS</w:t>
          </w:r>
        </w:p>
        <w:p w:rsidR="00E14D33" w:rsidRDefault="0001312C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r w:rsidRPr="00016038">
            <w:rPr>
              <w:rFonts w:cs="Arial"/>
            </w:rPr>
            <w:fldChar w:fldCharType="begin"/>
          </w:r>
          <w:r w:rsidRPr="00016038">
            <w:rPr>
              <w:rFonts w:cs="Arial"/>
            </w:rPr>
            <w:instrText xml:space="preserve"> TOC \o "1-3" \h \z \u </w:instrText>
          </w:r>
          <w:r w:rsidRPr="00016038">
            <w:rPr>
              <w:rFonts w:cs="Arial"/>
            </w:rPr>
            <w:fldChar w:fldCharType="separate"/>
          </w:r>
          <w:bookmarkStart w:id="0" w:name="_GoBack"/>
          <w:bookmarkEnd w:id="0"/>
          <w:r w:rsidR="00E14D33" w:rsidRPr="00DF604A">
            <w:rPr>
              <w:rStyle w:val="Hyperlink"/>
              <w:noProof/>
            </w:rPr>
            <w:fldChar w:fldCharType="begin"/>
          </w:r>
          <w:r w:rsidR="00E14D33" w:rsidRPr="00DF604A">
            <w:rPr>
              <w:rStyle w:val="Hyperlink"/>
              <w:noProof/>
            </w:rPr>
            <w:instrText xml:space="preserve"> </w:instrText>
          </w:r>
          <w:r w:rsidR="00E14D33">
            <w:rPr>
              <w:noProof/>
            </w:rPr>
            <w:instrText>HYPERLINK \l "_Toc68174071"</w:instrText>
          </w:r>
          <w:r w:rsidR="00E14D33" w:rsidRPr="00DF604A">
            <w:rPr>
              <w:rStyle w:val="Hyperlink"/>
              <w:noProof/>
            </w:rPr>
            <w:instrText xml:space="preserve"> </w:instrText>
          </w:r>
          <w:r w:rsidR="00E14D33" w:rsidRPr="00DF604A">
            <w:rPr>
              <w:rStyle w:val="Hyperlink"/>
              <w:noProof/>
            </w:rPr>
          </w:r>
          <w:r w:rsidR="00E14D33" w:rsidRPr="00DF604A">
            <w:rPr>
              <w:rStyle w:val="Hyperlink"/>
              <w:noProof/>
            </w:rPr>
            <w:fldChar w:fldCharType="separate"/>
          </w:r>
          <w:r w:rsidR="00E14D33" w:rsidRPr="00DF604A">
            <w:rPr>
              <w:rStyle w:val="Hyperlink"/>
              <w:noProof/>
            </w:rPr>
            <w:t>OVERVIEW – SAILING SCHEDULE</w:t>
          </w:r>
          <w:r w:rsidR="00E14D33">
            <w:rPr>
              <w:noProof/>
              <w:webHidden/>
            </w:rPr>
            <w:tab/>
          </w:r>
          <w:r w:rsidR="00E14D33">
            <w:rPr>
              <w:noProof/>
              <w:webHidden/>
            </w:rPr>
            <w:fldChar w:fldCharType="begin"/>
          </w:r>
          <w:r w:rsidR="00E14D33">
            <w:rPr>
              <w:noProof/>
              <w:webHidden/>
            </w:rPr>
            <w:instrText xml:space="preserve"> PAGEREF _Toc68174071 \h </w:instrText>
          </w:r>
          <w:r w:rsidR="00E14D33">
            <w:rPr>
              <w:noProof/>
              <w:webHidden/>
            </w:rPr>
          </w:r>
          <w:r w:rsidR="00E14D33">
            <w:rPr>
              <w:noProof/>
              <w:webHidden/>
            </w:rPr>
            <w:fldChar w:fldCharType="separate"/>
          </w:r>
          <w:r w:rsidR="00E14D33">
            <w:rPr>
              <w:noProof/>
              <w:webHidden/>
            </w:rPr>
            <w:t>2</w:t>
          </w:r>
          <w:r w:rsidR="00E14D33">
            <w:rPr>
              <w:noProof/>
              <w:webHidden/>
            </w:rPr>
            <w:fldChar w:fldCharType="end"/>
          </w:r>
          <w:r w:rsidR="00E14D33" w:rsidRPr="00DF604A">
            <w:rPr>
              <w:rStyle w:val="Hyperlink"/>
              <w:noProof/>
            </w:rPr>
            <w:fldChar w:fldCharType="end"/>
          </w:r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72" w:history="1">
            <w:r w:rsidRPr="00DF604A">
              <w:rPr>
                <w:rStyle w:val="Hyperlink"/>
                <w:noProof/>
              </w:rPr>
              <w:t>PROCESS OVERVIEW – SAILING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73" w:history="1">
            <w:r w:rsidRPr="00DF604A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74" w:history="1">
            <w:r w:rsidRPr="00DF604A">
              <w:rPr>
                <w:rStyle w:val="Hyperlink"/>
                <w:noProof/>
              </w:rPr>
              <w:t>SEARCH/VIEW SAILING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75" w:history="1">
            <w:r w:rsidRPr="00DF604A">
              <w:rPr>
                <w:rStyle w:val="Hyperlink"/>
                <w:noProof/>
              </w:rPr>
              <w:t>CREATE SAILING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76" w:history="1">
            <w:r w:rsidRPr="00DF604A">
              <w:rPr>
                <w:rStyle w:val="Hyperlink"/>
                <w:noProof/>
              </w:rPr>
              <w:t>LINK SAILING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77" w:history="1">
            <w:r w:rsidRPr="00DF604A">
              <w:rPr>
                <w:rStyle w:val="Hyperlink"/>
                <w:noProof/>
              </w:rPr>
              <w:t>Booking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78" w:history="1">
            <w:r w:rsidRPr="00DF604A">
              <w:rPr>
                <w:rStyle w:val="Hyperlink"/>
                <w:noProof/>
              </w:rPr>
              <w:t>Shipment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79" w:history="1">
            <w:r w:rsidRPr="00DF604A">
              <w:rPr>
                <w:rStyle w:val="Hyperlink"/>
                <w:noProof/>
              </w:rPr>
              <w:t>UPDATE SAILING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80" w:history="1">
            <w:r w:rsidRPr="00DF604A">
              <w:rPr>
                <w:rStyle w:val="Hyperlink"/>
                <w:noProof/>
              </w:rPr>
              <w:t>Edit Sailing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81" w:history="1">
            <w:r w:rsidRPr="00DF604A">
              <w:rPr>
                <w:rStyle w:val="Hyperlink"/>
                <w:noProof/>
              </w:rPr>
              <w:t>Update the shipment linked with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82" w:history="1">
            <w:r w:rsidRPr="00DF604A">
              <w:rPr>
                <w:rStyle w:val="Hyperlink"/>
                <w:noProof/>
              </w:rPr>
              <w:t>TRACKING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83" w:history="1">
            <w:r w:rsidRPr="00DF604A">
              <w:rPr>
                <w:rStyle w:val="Hyperlink"/>
                <w:noProof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84" w:history="1">
            <w:r w:rsidRPr="00DF604A">
              <w:rPr>
                <w:rStyle w:val="Hyperlink"/>
                <w:noProof/>
              </w:rPr>
              <w:t>FAQ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85" w:history="1">
            <w:r w:rsidRPr="00DF604A">
              <w:rPr>
                <w:rStyle w:val="Hyperlink"/>
                <w:noProof/>
              </w:rPr>
              <w:t>Helpdesk 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4D33" w:rsidRDefault="00E14D33">
          <w:pPr>
            <w:pStyle w:val="TOC1"/>
            <w:tabs>
              <w:tab w:val="right" w:leader="dot" w:pos="9350"/>
            </w:tabs>
            <w:rPr>
              <w:rFonts w:asciiTheme="minorHAnsi" w:hAnsiTheme="minorHAnsi"/>
              <w:noProof/>
              <w:sz w:val="22"/>
            </w:rPr>
          </w:pPr>
          <w:hyperlink w:anchor="_Toc68174086" w:history="1">
            <w:r w:rsidRPr="00DF604A">
              <w:rPr>
                <w:rStyle w:val="Hyperlink"/>
                <w:noProof/>
              </w:rPr>
              <w:t>DOCUMENT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_Toc68174086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312C" w:rsidRPr="00C801A3" w:rsidRDefault="0001312C" w:rsidP="0001312C">
          <w:r w:rsidRPr="00016038">
            <w:rPr>
              <w:rFonts w:cs="Arial"/>
              <w:b/>
              <w:bCs/>
              <w:noProof/>
            </w:rPr>
            <w:fldChar w:fldCharType="end"/>
          </w:r>
        </w:p>
      </w:sdtContent>
    </w:sdt>
    <w:p w:rsidR="0001312C" w:rsidRPr="00C801A3" w:rsidRDefault="0001312C" w:rsidP="00AF138B"/>
    <w:p w:rsidR="0001312C" w:rsidRPr="00C801A3" w:rsidRDefault="0001312C" w:rsidP="0001312C">
      <w:pP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 w:rsidRPr="00C801A3">
        <w:br w:type="page"/>
      </w:r>
    </w:p>
    <w:p w:rsidR="00AD3EDB" w:rsidRDefault="0001312C" w:rsidP="00AD3EDB">
      <w:pPr>
        <w:pStyle w:val="Heading1"/>
      </w:pPr>
      <w:bookmarkStart w:id="1" w:name="_Toc68174071"/>
      <w:r w:rsidRPr="00C801A3">
        <w:lastRenderedPageBreak/>
        <w:t xml:space="preserve">OVERVIEW – </w:t>
      </w:r>
      <w:r w:rsidR="00CF416F">
        <w:t>SAILING SCHEDULE</w:t>
      </w:r>
      <w:bookmarkEnd w:id="1"/>
    </w:p>
    <w:p w:rsidR="0009464F" w:rsidRDefault="0009464F" w:rsidP="00AD3EDB">
      <w:r>
        <w:rPr>
          <w:noProof/>
        </w:rPr>
        <w:drawing>
          <wp:inline distT="0" distB="0" distL="0" distR="0" wp14:anchorId="02B3FA93" wp14:editId="4DA0890E">
            <wp:extent cx="5876925" cy="31884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85" cy="31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E0" w:rsidRDefault="00954BE0" w:rsidP="00954BE0">
      <w:r>
        <w:t xml:space="preserve">In Quantum, we strive for the data integrity to reduce duplicate effort to complete the booking and shipment. If the prerequisites have done </w:t>
      </w:r>
      <w:r w:rsidR="00D25A5A">
        <w:t>well, user who do the booking would be comfortable and confident.</w:t>
      </w:r>
    </w:p>
    <w:p w:rsidR="00D25A5A" w:rsidRDefault="00D25A5A" w:rsidP="00954BE0">
      <w:r>
        <w:t xml:space="preserve">To maintain single data source, we enforce user to use Quantum to </w:t>
      </w:r>
      <w:r w:rsidR="00CF24EB">
        <w:t>maintain the sailing schedule</w:t>
      </w:r>
      <w:r>
        <w:t xml:space="preserve">. </w:t>
      </w:r>
      <w:r w:rsidR="009F651B">
        <w:t>U</w:t>
      </w:r>
      <w:r>
        <w:t xml:space="preserve">ser should follow the SOP to create, maintain and confirm </w:t>
      </w:r>
      <w:r w:rsidR="00CF24EB">
        <w:t>sailing schedule</w:t>
      </w:r>
      <w:r>
        <w:t>.</w:t>
      </w:r>
    </w:p>
    <w:p w:rsidR="00B102C4" w:rsidRDefault="00B102C4" w:rsidP="00B102C4">
      <w:pPr>
        <w:rPr>
          <w:u w:val="single"/>
        </w:rPr>
      </w:pPr>
    </w:p>
    <w:p w:rsidR="009F651B" w:rsidRDefault="009F651B" w:rsidP="00B102C4">
      <w:pPr>
        <w:rPr>
          <w:u w:val="single"/>
        </w:rPr>
      </w:pPr>
    </w:p>
    <w:p w:rsidR="009F651B" w:rsidRDefault="009F651B" w:rsidP="00B102C4">
      <w:pPr>
        <w:rPr>
          <w:u w:val="single"/>
        </w:rPr>
      </w:pPr>
    </w:p>
    <w:p w:rsidR="009F651B" w:rsidRDefault="009F651B" w:rsidP="00B102C4">
      <w:pPr>
        <w:rPr>
          <w:u w:val="single"/>
        </w:rPr>
      </w:pPr>
    </w:p>
    <w:p w:rsidR="009F651B" w:rsidRDefault="009F651B" w:rsidP="00B102C4">
      <w:pPr>
        <w:rPr>
          <w:u w:val="single"/>
        </w:rPr>
      </w:pPr>
    </w:p>
    <w:p w:rsidR="009F651B" w:rsidRDefault="009F651B" w:rsidP="00B102C4"/>
    <w:p w:rsidR="00B102C4" w:rsidRDefault="00B102C4" w:rsidP="00B102C4"/>
    <w:p w:rsidR="00B102C4" w:rsidRDefault="00B102C4" w:rsidP="00B102C4"/>
    <w:p w:rsidR="00B102C4" w:rsidRDefault="00B102C4" w:rsidP="00B102C4"/>
    <w:p w:rsidR="00B102C4" w:rsidRDefault="00B102C4" w:rsidP="00B102C4"/>
    <w:p w:rsidR="009E6DE1" w:rsidRPr="00954BE0" w:rsidRDefault="009E6DE1" w:rsidP="00B102C4"/>
    <w:p w:rsidR="00E3221A" w:rsidRDefault="001944FC" w:rsidP="00E3221A">
      <w:pPr>
        <w:pStyle w:val="Heading1"/>
      </w:pPr>
      <w:bookmarkStart w:id="2" w:name="_Toc68174072"/>
      <w:r>
        <w:lastRenderedPageBreak/>
        <w:t>P</w:t>
      </w:r>
      <w:r w:rsidR="00E3221A">
        <w:t>ROCESS OVERVIEW</w:t>
      </w:r>
      <w:r>
        <w:t xml:space="preserve"> </w:t>
      </w:r>
      <w:r w:rsidR="009E6DE1">
        <w:t>–</w:t>
      </w:r>
      <w:r>
        <w:t xml:space="preserve"> </w:t>
      </w:r>
      <w:r w:rsidR="00491480">
        <w:t>S</w:t>
      </w:r>
      <w:r w:rsidR="00CF24EB">
        <w:t>AILING SCHEDULE</w:t>
      </w:r>
      <w:bookmarkEnd w:id="2"/>
    </w:p>
    <w:p w:rsidR="00907EDB" w:rsidRDefault="00E87644" w:rsidP="000043F2">
      <w:pPr>
        <w:rPr>
          <w:noProof/>
        </w:rPr>
      </w:pPr>
      <w:r>
        <w:rPr>
          <w:noProof/>
        </w:rPr>
        <w:drawing>
          <wp:inline distT="0" distB="0" distL="0" distR="0" wp14:anchorId="22B6CC03" wp14:editId="59BD451D">
            <wp:extent cx="5886450" cy="815340"/>
            <wp:effectExtent l="0" t="0" r="19050" b="22860"/>
            <wp:docPr id="131" name="Diagram 1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87644" w:rsidRDefault="00E87644" w:rsidP="000043F2">
      <w:pPr>
        <w:rPr>
          <w:noProof/>
        </w:rPr>
      </w:pPr>
      <w:r>
        <w:rPr>
          <w:noProof/>
        </w:rPr>
        <w:drawing>
          <wp:inline distT="0" distB="0" distL="0" distR="0" wp14:anchorId="4D1141F3" wp14:editId="2A1BEE01">
            <wp:extent cx="5943600" cy="2073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644" w:rsidRDefault="00582A0E" w:rsidP="000043F2">
      <w:pPr>
        <w:rPr>
          <w:noProof/>
        </w:rPr>
      </w:pPr>
      <w:r>
        <w:rPr>
          <w:noProof/>
        </w:rPr>
        <w:drawing>
          <wp:inline distT="0" distB="0" distL="0" distR="0" wp14:anchorId="0C867754" wp14:editId="1D9C98A0">
            <wp:extent cx="5943600" cy="20637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0E" w:rsidRPr="0075208F" w:rsidRDefault="001B3584" w:rsidP="000043F2">
      <w:pPr>
        <w:rPr>
          <w:noProof/>
        </w:rPr>
      </w:pPr>
      <w:r>
        <w:rPr>
          <w:noProof/>
        </w:rPr>
        <w:drawing>
          <wp:inline distT="0" distB="0" distL="0" distR="0" wp14:anchorId="1B97F410" wp14:editId="2F7ADDA9">
            <wp:extent cx="3695700" cy="2001229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8475" cy="20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54" w:rsidRDefault="00F644D8" w:rsidP="00C96D54">
      <w:pPr>
        <w:pStyle w:val="Heading1"/>
      </w:pPr>
      <w:bookmarkStart w:id="3" w:name="_Toc68174073"/>
      <w:r>
        <w:lastRenderedPageBreak/>
        <w:t>PREREQUI</w:t>
      </w:r>
      <w:r w:rsidR="006F296B">
        <w:t>SITES</w:t>
      </w:r>
      <w:bookmarkEnd w:id="3"/>
    </w:p>
    <w:p w:rsidR="009C4527" w:rsidRDefault="009C4527" w:rsidP="009C4527">
      <w:r>
        <w:t xml:space="preserve">Sailing schedule is only for mother vessel from </w:t>
      </w:r>
      <w:r w:rsidR="00E87644">
        <w:t>POL to POD.</w:t>
      </w:r>
    </w:p>
    <w:p w:rsidR="00E87644" w:rsidRPr="00E87644" w:rsidRDefault="00E87644" w:rsidP="009C4527">
      <w:pPr>
        <w:rPr>
          <w:lang w:val="en-HK" w:eastAsia="zh-HK"/>
        </w:rPr>
      </w:pPr>
      <w:r>
        <w:t xml:space="preserve">Service </w:t>
      </w:r>
      <w:r>
        <w:rPr>
          <w:lang w:val="en-HK" w:eastAsia="zh-HK"/>
        </w:rPr>
        <w:t>maps has already in Quantum. User may view/search them but not edit it. If there is any missing service map, please seek assist from Support Team.</w:t>
      </w:r>
    </w:p>
    <w:p w:rsidR="009C4527" w:rsidRDefault="009C4527" w:rsidP="009C4527">
      <w:r>
        <w:t>Before create sailing schedule, user should have the basic information of the sailing schedule which shown as below:</w:t>
      </w:r>
    </w:p>
    <w:p w:rsidR="009C4527" w:rsidRPr="009C4527" w:rsidRDefault="009C4527" w:rsidP="009C4527">
      <w:pPr>
        <w:rPr>
          <w:u w:val="single"/>
        </w:rPr>
      </w:pPr>
      <w:r w:rsidRPr="009C4527">
        <w:rPr>
          <w:u w:val="single"/>
        </w:rPr>
        <w:t>Vessel Information</w:t>
      </w:r>
    </w:p>
    <w:p w:rsidR="009C4527" w:rsidRDefault="009C4527" w:rsidP="004834F3">
      <w:pPr>
        <w:pStyle w:val="ListParagraph"/>
        <w:numPr>
          <w:ilvl w:val="0"/>
          <w:numId w:val="3"/>
        </w:numPr>
      </w:pPr>
      <w:r>
        <w:t>Service map/code</w:t>
      </w:r>
    </w:p>
    <w:p w:rsidR="009C4527" w:rsidRDefault="009C4527" w:rsidP="004834F3">
      <w:pPr>
        <w:pStyle w:val="ListParagraph"/>
        <w:numPr>
          <w:ilvl w:val="0"/>
          <w:numId w:val="3"/>
        </w:numPr>
      </w:pPr>
      <w:r>
        <w:t>Carrier code</w:t>
      </w:r>
    </w:p>
    <w:p w:rsidR="009C4527" w:rsidRDefault="009C4527" w:rsidP="004834F3">
      <w:pPr>
        <w:pStyle w:val="ListParagraph"/>
        <w:numPr>
          <w:ilvl w:val="0"/>
          <w:numId w:val="3"/>
        </w:numPr>
      </w:pPr>
      <w:r>
        <w:t>Vessel Name</w:t>
      </w:r>
    </w:p>
    <w:p w:rsidR="009C4527" w:rsidRDefault="009C4527" w:rsidP="004834F3">
      <w:pPr>
        <w:pStyle w:val="ListParagraph"/>
        <w:numPr>
          <w:ilvl w:val="0"/>
          <w:numId w:val="3"/>
        </w:numPr>
      </w:pPr>
      <w:r>
        <w:t>Voyage#</w:t>
      </w:r>
    </w:p>
    <w:p w:rsidR="009C4527" w:rsidRDefault="009C4527" w:rsidP="009C4527">
      <w:pPr>
        <w:rPr>
          <w:u w:val="single"/>
        </w:rPr>
      </w:pPr>
      <w:r>
        <w:rPr>
          <w:u w:val="single"/>
        </w:rPr>
        <w:t>Port List (optional at this moment)</w:t>
      </w:r>
    </w:p>
    <w:p w:rsidR="009C4527" w:rsidRDefault="009C4527" w:rsidP="004834F3">
      <w:pPr>
        <w:pStyle w:val="ListParagraph"/>
        <w:numPr>
          <w:ilvl w:val="0"/>
          <w:numId w:val="4"/>
        </w:numPr>
      </w:pPr>
      <w:r>
        <w:t>Port detail</w:t>
      </w:r>
    </w:p>
    <w:p w:rsidR="009C4527" w:rsidRDefault="009C4527" w:rsidP="004834F3">
      <w:pPr>
        <w:pStyle w:val="ListParagraph"/>
        <w:numPr>
          <w:ilvl w:val="0"/>
          <w:numId w:val="4"/>
        </w:numPr>
      </w:pPr>
      <w:r>
        <w:t>ETD/ETA</w:t>
      </w:r>
    </w:p>
    <w:p w:rsidR="009C4527" w:rsidRDefault="009C4527" w:rsidP="004834F3">
      <w:pPr>
        <w:pStyle w:val="ListParagraph"/>
        <w:numPr>
          <w:ilvl w:val="0"/>
          <w:numId w:val="4"/>
        </w:numPr>
      </w:pPr>
      <w:r>
        <w:t>CFS/</w:t>
      </w:r>
      <w:r>
        <w:rPr>
          <w:rFonts w:hint="eastAsia"/>
        </w:rPr>
        <w:t>CY</w:t>
      </w:r>
      <w:r>
        <w:t xml:space="preserve"> closing</w:t>
      </w:r>
    </w:p>
    <w:p w:rsidR="009C4527" w:rsidRDefault="009C4527" w:rsidP="004834F3">
      <w:pPr>
        <w:pStyle w:val="ListParagraph"/>
        <w:numPr>
          <w:ilvl w:val="0"/>
          <w:numId w:val="4"/>
        </w:numPr>
      </w:pPr>
      <w:r>
        <w:rPr>
          <w:rFonts w:hint="eastAsia"/>
        </w:rPr>
        <w:t>SI</w:t>
      </w:r>
      <w:r>
        <w:t>/VGM</w:t>
      </w:r>
      <w:r>
        <w:rPr>
          <w:rFonts w:hint="eastAsia"/>
        </w:rPr>
        <w:t xml:space="preserve"> </w:t>
      </w:r>
      <w:r>
        <w:rPr>
          <w:rFonts w:hint="eastAsia"/>
          <w:lang w:eastAsia="zh-HK"/>
        </w:rPr>
        <w:t>cutoff</w:t>
      </w:r>
    </w:p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Default="00C83EFB" w:rsidP="00C83EFB"/>
    <w:p w:rsidR="00C83EFB" w:rsidRPr="009C4527" w:rsidRDefault="00C83EFB" w:rsidP="00C83EFB"/>
    <w:p w:rsidR="00C83EFB" w:rsidRDefault="00C83EFB" w:rsidP="00C83EFB">
      <w:pPr>
        <w:pStyle w:val="Heading1"/>
      </w:pPr>
      <w:bookmarkStart w:id="4" w:name="_Toc68174074"/>
      <w:r>
        <w:lastRenderedPageBreak/>
        <w:t>SEARCH</w:t>
      </w:r>
      <w:r>
        <w:t>/VIEW</w:t>
      </w:r>
      <w:r>
        <w:t xml:space="preserve"> SAILING SCHEDULE</w:t>
      </w:r>
      <w:bookmarkEnd w:id="4"/>
    </w:p>
    <w:p w:rsidR="00721DF8" w:rsidRDefault="00721DF8" w:rsidP="00721DF8">
      <w:r w:rsidRPr="00D62B13">
        <w:rPr>
          <w:b/>
        </w:rPr>
        <w:t>Purpose</w:t>
      </w:r>
      <w:r>
        <w:t xml:space="preserve">: </w:t>
      </w:r>
      <w:r>
        <w:t>Ensure no duplicate sailing schedule/update the sailing schedule</w:t>
      </w:r>
    </w:p>
    <w:p w:rsidR="00721DF8" w:rsidRDefault="00721DF8" w:rsidP="00721DF8">
      <w:r w:rsidRPr="00D62B13">
        <w:rPr>
          <w:b/>
        </w:rPr>
        <w:t>When</w:t>
      </w:r>
      <w:r>
        <w:t xml:space="preserve">: </w:t>
      </w:r>
      <w:r>
        <w:t>Before create sailing schedule/looking for sailing schedule to update</w:t>
      </w:r>
    </w:p>
    <w:p w:rsidR="00721DF8" w:rsidRPr="00721DF8" w:rsidRDefault="00721DF8" w:rsidP="004834F3">
      <w:pPr>
        <w:pStyle w:val="ListParagraph"/>
        <w:numPr>
          <w:ilvl w:val="0"/>
          <w:numId w:val="5"/>
        </w:numPr>
      </w:pPr>
      <w:r>
        <w:t xml:space="preserve">Go to </w:t>
      </w:r>
      <w:r w:rsidRPr="00721DF8">
        <w:rPr>
          <w:b/>
        </w:rPr>
        <w:t>Master</w:t>
      </w:r>
      <w:r>
        <w:t xml:space="preserve"> and select </w:t>
      </w:r>
      <w:r w:rsidRPr="00721DF8">
        <w:rPr>
          <w:b/>
        </w:rPr>
        <w:t>Sailing</w:t>
      </w:r>
      <w:r>
        <w:t xml:space="preserve"> </w:t>
      </w:r>
      <w:r w:rsidRPr="00721DF8">
        <w:rPr>
          <w:b/>
        </w:rPr>
        <w:t>Schedule</w:t>
      </w:r>
    </w:p>
    <w:p w:rsidR="00721DF8" w:rsidRDefault="00721DF8" w:rsidP="004834F3">
      <w:pPr>
        <w:pStyle w:val="ListParagraph"/>
        <w:numPr>
          <w:ilvl w:val="0"/>
          <w:numId w:val="5"/>
        </w:numPr>
      </w:pPr>
      <w:r>
        <w:t xml:space="preserve">View the pre-filtered list </w:t>
      </w:r>
    </w:p>
    <w:p w:rsidR="00721DF8" w:rsidRDefault="00721DF8" w:rsidP="004834F3">
      <w:pPr>
        <w:pStyle w:val="ListParagraph"/>
        <w:numPr>
          <w:ilvl w:val="0"/>
          <w:numId w:val="5"/>
        </w:numPr>
      </w:pPr>
      <w:r>
        <w:t>Search from the search panel to look up for required sailing schedule</w:t>
      </w:r>
    </w:p>
    <w:p w:rsidR="00721DF8" w:rsidRDefault="00721DF8" w:rsidP="004834F3">
      <w:pPr>
        <w:pStyle w:val="ListParagraph"/>
        <w:numPr>
          <w:ilvl w:val="0"/>
          <w:numId w:val="5"/>
        </w:numPr>
      </w:pPr>
      <w:r>
        <w:t>Click the down arrow to see the detail of port list</w:t>
      </w:r>
    </w:p>
    <w:p w:rsidR="00721DF8" w:rsidRDefault="00721DF8" w:rsidP="004834F3">
      <w:pPr>
        <w:pStyle w:val="ListParagraph"/>
        <w:numPr>
          <w:ilvl w:val="0"/>
          <w:numId w:val="5"/>
        </w:numPr>
      </w:pPr>
      <w:r>
        <w:t xml:space="preserve">Click </w:t>
      </w:r>
      <w:r w:rsidRPr="00721DF8">
        <w:rPr>
          <w:b/>
        </w:rPr>
        <w:t>Sailing Schedule Ref#</w:t>
      </w:r>
      <w:r>
        <w:t xml:space="preserve"> to see the complete detail</w:t>
      </w:r>
    </w:p>
    <w:p w:rsidR="00C83EFB" w:rsidRDefault="00721DF8" w:rsidP="00C83EFB">
      <w:r>
        <w:rPr>
          <w:noProof/>
        </w:rPr>
        <w:drawing>
          <wp:inline distT="0" distB="0" distL="0" distR="0" wp14:anchorId="179659B0" wp14:editId="7DFB7EBD">
            <wp:extent cx="5943600" cy="2641600"/>
            <wp:effectExtent l="0" t="0" r="0" b="635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F8" w:rsidRDefault="00721DF8" w:rsidP="00C83EFB">
      <w:r>
        <w:rPr>
          <w:noProof/>
        </w:rPr>
        <w:drawing>
          <wp:inline distT="0" distB="0" distL="0" distR="0" wp14:anchorId="343A15A4" wp14:editId="335D0D85">
            <wp:extent cx="4427220" cy="3275953"/>
            <wp:effectExtent l="0" t="0" r="0" b="127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2952" cy="32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F8" w:rsidRDefault="00721DF8" w:rsidP="00C83EFB">
      <w:r>
        <w:lastRenderedPageBreak/>
        <w:t>In the detail, there are 5 functions which could be performed,</w:t>
      </w:r>
    </w:p>
    <w:p w:rsidR="00721DF8" w:rsidRDefault="00721DF8" w:rsidP="004834F3">
      <w:pPr>
        <w:pStyle w:val="ListParagraph"/>
        <w:numPr>
          <w:ilvl w:val="0"/>
          <w:numId w:val="6"/>
        </w:numPr>
      </w:pPr>
      <w:r w:rsidRPr="005A39DF">
        <w:rPr>
          <w:b/>
        </w:rPr>
        <w:t>Book with the schedule</w:t>
      </w:r>
      <w:r>
        <w:t xml:space="preserve"> – redirect to create shipping order</w:t>
      </w:r>
    </w:p>
    <w:p w:rsidR="00721DF8" w:rsidRDefault="00721DF8" w:rsidP="004834F3">
      <w:pPr>
        <w:pStyle w:val="ListParagraph"/>
        <w:numPr>
          <w:ilvl w:val="0"/>
          <w:numId w:val="6"/>
        </w:numPr>
      </w:pPr>
      <w:r w:rsidRPr="005A39DF">
        <w:rPr>
          <w:b/>
        </w:rPr>
        <w:t>Involved shipments</w:t>
      </w:r>
      <w:r>
        <w:t xml:space="preserve"> – show the shipment list by this schedule</w:t>
      </w:r>
    </w:p>
    <w:p w:rsidR="00721DF8" w:rsidRDefault="00721DF8" w:rsidP="004834F3">
      <w:pPr>
        <w:pStyle w:val="ListParagraph"/>
        <w:numPr>
          <w:ilvl w:val="0"/>
          <w:numId w:val="6"/>
        </w:numPr>
      </w:pPr>
      <w:r w:rsidRPr="005A39DF">
        <w:rPr>
          <w:b/>
        </w:rPr>
        <w:t>Edit schedule</w:t>
      </w:r>
      <w:r>
        <w:t xml:space="preserve"> – show the edit panel to edit the schedule detail</w:t>
      </w:r>
    </w:p>
    <w:p w:rsidR="00721DF8" w:rsidRDefault="00721DF8" w:rsidP="004834F3">
      <w:pPr>
        <w:pStyle w:val="ListParagraph"/>
        <w:numPr>
          <w:ilvl w:val="0"/>
          <w:numId w:val="6"/>
        </w:numPr>
      </w:pPr>
      <w:r w:rsidRPr="005A39DF">
        <w:rPr>
          <w:b/>
        </w:rPr>
        <w:t>Set to blank sailing</w:t>
      </w:r>
      <w:r>
        <w:t xml:space="preserve"> </w:t>
      </w:r>
      <w:r w:rsidR="00942710">
        <w:t>–</w:t>
      </w:r>
      <w:r>
        <w:t xml:space="preserve"> </w:t>
      </w:r>
      <w:r w:rsidR="00942710">
        <w:t xml:space="preserve">either disable whole vessel or some of the ports (not </w:t>
      </w:r>
      <w:r w:rsidR="00942710">
        <w:rPr>
          <w:rFonts w:hint="eastAsia"/>
          <w:lang w:eastAsia="zh-HK"/>
        </w:rPr>
        <w:t>docked</w:t>
      </w:r>
      <w:r w:rsidR="00942710">
        <w:t>)</w:t>
      </w:r>
    </w:p>
    <w:p w:rsidR="00721DF8" w:rsidRDefault="00721DF8" w:rsidP="004834F3">
      <w:pPr>
        <w:pStyle w:val="ListParagraph"/>
        <w:numPr>
          <w:ilvl w:val="0"/>
          <w:numId w:val="6"/>
        </w:numPr>
      </w:pPr>
      <w:r w:rsidRPr="005A39DF">
        <w:rPr>
          <w:b/>
        </w:rPr>
        <w:t>Void schedule</w:t>
      </w:r>
      <w:r>
        <w:t xml:space="preserve"> – void the schedule and no one can use that anymore</w:t>
      </w:r>
    </w:p>
    <w:p w:rsidR="00721DF8" w:rsidRDefault="003D6538" w:rsidP="00721DF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DC7219" wp14:editId="0B11E733">
                <wp:simplePos x="0" y="0"/>
                <wp:positionH relativeFrom="column">
                  <wp:posOffset>1752600</wp:posOffset>
                </wp:positionH>
                <wp:positionV relativeFrom="paragraph">
                  <wp:posOffset>2519680</wp:posOffset>
                </wp:positionV>
                <wp:extent cx="350520" cy="2773680"/>
                <wp:effectExtent l="0" t="0" r="30480" b="102870"/>
                <wp:wrapNone/>
                <wp:docPr id="138" name="Elb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277368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29424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8" o:spid="_x0000_s1026" type="#_x0000_t34" style="position:absolute;margin-left:138pt;margin-top:198.4pt;width:27.6pt;height:2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" strokecolor="#c0504d [3205]" strokeweight=".5pt">
                <v:stroke endarrow="block"/>
              </v:shape>
            </w:pict>
          </mc:Fallback>
        </mc:AlternateContent>
      </w:r>
      <w:r w:rsidR="00721DF8">
        <w:rPr>
          <w:noProof/>
        </w:rPr>
        <w:drawing>
          <wp:inline distT="0" distB="0" distL="0" distR="0" wp14:anchorId="48DF5942" wp14:editId="3B7008A0">
            <wp:extent cx="5943600" cy="3749675"/>
            <wp:effectExtent l="0" t="0" r="0" b="317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38" w:rsidRPr="00C83EFB" w:rsidRDefault="003D6538" w:rsidP="00721DF8">
      <w: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5407BF2F" wp14:editId="483E5ED7">
            <wp:extent cx="2095500" cy="2794000"/>
            <wp:effectExtent l="0" t="0" r="0" b="635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27" w:rsidRDefault="009C4527" w:rsidP="009C4527">
      <w:pPr>
        <w:pStyle w:val="Heading1"/>
      </w:pPr>
      <w:bookmarkStart w:id="5" w:name="_Toc68174075"/>
      <w:r>
        <w:lastRenderedPageBreak/>
        <w:t>CREATE SAILING SCHEDULE</w:t>
      </w:r>
      <w:bookmarkEnd w:id="5"/>
    </w:p>
    <w:p w:rsidR="00C83EFB" w:rsidRDefault="00C83EFB" w:rsidP="00C83EFB">
      <w:r w:rsidRPr="00D62B13">
        <w:rPr>
          <w:b/>
        </w:rPr>
        <w:t>Purpose</w:t>
      </w:r>
      <w:r>
        <w:t xml:space="preserve">: </w:t>
      </w:r>
      <w:r w:rsidR="00721DF8">
        <w:t>Create the sailing schedule for SO/Shipment to link up</w:t>
      </w:r>
      <w:r>
        <w:t xml:space="preserve"> </w:t>
      </w:r>
    </w:p>
    <w:p w:rsidR="00C83EFB" w:rsidRDefault="00C83EFB" w:rsidP="00C83EFB">
      <w:r w:rsidRPr="00D62B13">
        <w:rPr>
          <w:b/>
        </w:rPr>
        <w:t>When</w:t>
      </w:r>
      <w:r>
        <w:t xml:space="preserve">: </w:t>
      </w:r>
      <w:r w:rsidR="00721DF8">
        <w:t xml:space="preserve">No existing available/valid sailing schedule </w:t>
      </w:r>
    </w:p>
    <w:p w:rsidR="009C4527" w:rsidRDefault="004C77AA" w:rsidP="004834F3">
      <w:pPr>
        <w:pStyle w:val="ListParagraph"/>
        <w:numPr>
          <w:ilvl w:val="0"/>
          <w:numId w:val="7"/>
        </w:numPr>
      </w:pPr>
      <w:r>
        <w:t>Click the + button</w:t>
      </w:r>
      <w:r w:rsidR="00D86C0B">
        <w:t xml:space="preserve"> (right-hand side, bottom corner)</w:t>
      </w:r>
      <w:r>
        <w:t xml:space="preserve"> to </w:t>
      </w:r>
      <w:r w:rsidR="00D86C0B">
        <w:t>open create panel</w:t>
      </w:r>
    </w:p>
    <w:p w:rsidR="00D86C0B" w:rsidRDefault="00D86C0B" w:rsidP="004834F3">
      <w:pPr>
        <w:pStyle w:val="ListParagraph"/>
        <w:numPr>
          <w:ilvl w:val="0"/>
          <w:numId w:val="7"/>
        </w:numPr>
      </w:pPr>
      <w:r>
        <w:t>Input service, vessel information</w:t>
      </w:r>
    </w:p>
    <w:p w:rsidR="00D86C0B" w:rsidRDefault="00D86C0B" w:rsidP="004834F3">
      <w:pPr>
        <w:pStyle w:val="ListParagraph"/>
        <w:numPr>
          <w:ilvl w:val="0"/>
          <w:numId w:val="7"/>
        </w:numPr>
      </w:pPr>
      <w:r>
        <w:t>Click Next to update port list</w:t>
      </w:r>
    </w:p>
    <w:p w:rsidR="00D86C0B" w:rsidRDefault="00D86C0B" w:rsidP="004834F3">
      <w:pPr>
        <w:pStyle w:val="ListParagraph"/>
        <w:numPr>
          <w:ilvl w:val="0"/>
          <w:numId w:val="7"/>
        </w:numPr>
      </w:pPr>
      <w:r>
        <w:t>Submit to confirm the schedule</w:t>
      </w:r>
    </w:p>
    <w:p w:rsidR="00D86C0B" w:rsidRDefault="00D86C0B" w:rsidP="00D86C0B">
      <w:r>
        <w:rPr>
          <w:noProof/>
        </w:rPr>
        <w:drawing>
          <wp:inline distT="0" distB="0" distL="0" distR="0" wp14:anchorId="1BC9461C" wp14:editId="13935825">
            <wp:extent cx="5943600" cy="3327400"/>
            <wp:effectExtent l="0" t="0" r="0" b="63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C0B" w:rsidRDefault="00D86C0B" w:rsidP="00D86C0B">
      <w:r>
        <w:t>After submit the schedule, the sailing schedule reference no. would be automatically linked</w:t>
      </w:r>
    </w:p>
    <w:p w:rsidR="00D86C0B" w:rsidRDefault="00D86C0B" w:rsidP="00D86C0B">
      <w:r>
        <w:rPr>
          <w:noProof/>
        </w:rPr>
        <w:drawing>
          <wp:inline distT="0" distB="0" distL="0" distR="0" wp14:anchorId="16A95138" wp14:editId="789D99A5">
            <wp:extent cx="5943600" cy="93916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C0B" w:rsidRDefault="00D86C0B" w:rsidP="00D86C0B"/>
    <w:p w:rsidR="00D86C0B" w:rsidRDefault="00D86C0B" w:rsidP="00D86C0B"/>
    <w:p w:rsidR="00F21845" w:rsidRDefault="00F21845" w:rsidP="00D86C0B"/>
    <w:p w:rsidR="00F21845" w:rsidRDefault="00F21845" w:rsidP="00D86C0B"/>
    <w:p w:rsidR="009C4527" w:rsidRDefault="009C4527" w:rsidP="009C4527">
      <w:pPr>
        <w:pStyle w:val="Heading1"/>
      </w:pPr>
      <w:bookmarkStart w:id="6" w:name="_Toc68174076"/>
      <w:r>
        <w:lastRenderedPageBreak/>
        <w:t>LINK SAILING SCHEDULE</w:t>
      </w:r>
      <w:bookmarkEnd w:id="6"/>
    </w:p>
    <w:p w:rsidR="00F21845" w:rsidRDefault="00F21845" w:rsidP="00F21845">
      <w:r w:rsidRPr="00D62B13">
        <w:rPr>
          <w:b/>
        </w:rPr>
        <w:t>Purpose</w:t>
      </w:r>
      <w:r>
        <w:t xml:space="preserve">: </w:t>
      </w:r>
      <w:r>
        <w:t>Link the sailing schedule with shipping order</w:t>
      </w:r>
    </w:p>
    <w:p w:rsidR="00F21845" w:rsidRPr="00F21845" w:rsidRDefault="00F21845" w:rsidP="00F21845">
      <w:r w:rsidRPr="00D62B13">
        <w:rPr>
          <w:b/>
        </w:rPr>
        <w:t>When</w:t>
      </w:r>
      <w:r>
        <w:t xml:space="preserve">: </w:t>
      </w:r>
      <w:r>
        <w:t>After create shipping order</w:t>
      </w:r>
      <w:r>
        <w:t xml:space="preserve"> </w:t>
      </w:r>
    </w:p>
    <w:p w:rsidR="009C4527" w:rsidRDefault="009C4527" w:rsidP="009C4527">
      <w:pPr>
        <w:pStyle w:val="Heading2"/>
      </w:pPr>
      <w:bookmarkStart w:id="7" w:name="_Toc68174077"/>
      <w:r>
        <w:t>Booking</w:t>
      </w:r>
      <w:bookmarkEnd w:id="7"/>
    </w:p>
    <w:p w:rsidR="00F21845" w:rsidRDefault="00F21845" w:rsidP="00F21845">
      <w:r>
        <w:t>Except link the booking when create sailing schedule, user can do it after create booking.</w:t>
      </w:r>
    </w:p>
    <w:p w:rsidR="00F21845" w:rsidRPr="00C76C6D" w:rsidRDefault="00C76C6D" w:rsidP="004834F3">
      <w:pPr>
        <w:pStyle w:val="ListParagraph"/>
        <w:numPr>
          <w:ilvl w:val="0"/>
          <w:numId w:val="8"/>
        </w:numPr>
        <w:rPr>
          <w:b/>
        </w:rPr>
      </w:pPr>
      <w:r>
        <w:t xml:space="preserve">Go to </w:t>
      </w:r>
      <w:r w:rsidRPr="00C76C6D">
        <w:rPr>
          <w:b/>
        </w:rPr>
        <w:t>Shipping Order</w:t>
      </w:r>
      <w:r>
        <w:t xml:space="preserve"> and the processing </w:t>
      </w:r>
      <w:r w:rsidRPr="00C76C6D">
        <w:rPr>
          <w:b/>
        </w:rPr>
        <w:t>order detail</w:t>
      </w:r>
    </w:p>
    <w:p w:rsidR="00C76C6D" w:rsidRDefault="00C76C6D" w:rsidP="004834F3">
      <w:pPr>
        <w:pStyle w:val="ListParagraph"/>
        <w:numPr>
          <w:ilvl w:val="0"/>
          <w:numId w:val="8"/>
        </w:numPr>
      </w:pPr>
      <w:r>
        <w:t xml:space="preserve">Edit </w:t>
      </w:r>
      <w:r w:rsidRPr="00C76C6D">
        <w:rPr>
          <w:b/>
        </w:rPr>
        <w:t>Schedule</w:t>
      </w:r>
      <w:r>
        <w:t xml:space="preserve"> </w:t>
      </w:r>
    </w:p>
    <w:p w:rsidR="00C76C6D" w:rsidRDefault="00C76C6D" w:rsidP="004834F3">
      <w:pPr>
        <w:pStyle w:val="ListParagraph"/>
        <w:numPr>
          <w:ilvl w:val="0"/>
          <w:numId w:val="8"/>
        </w:numPr>
      </w:pPr>
      <w:r>
        <w:t>Click the search button on the top of the pop-up panel</w:t>
      </w:r>
    </w:p>
    <w:p w:rsidR="00C76C6D" w:rsidRDefault="00C76C6D" w:rsidP="004834F3">
      <w:pPr>
        <w:pStyle w:val="ListParagraph"/>
        <w:numPr>
          <w:ilvl w:val="0"/>
          <w:numId w:val="8"/>
        </w:numPr>
      </w:pPr>
      <w:r w:rsidRPr="00C76C6D">
        <w:rPr>
          <w:b/>
        </w:rPr>
        <w:t>Search</w:t>
      </w:r>
      <w:r>
        <w:t xml:space="preserve"> sailing schedule </w:t>
      </w:r>
    </w:p>
    <w:p w:rsidR="00C76C6D" w:rsidRDefault="00C76C6D" w:rsidP="004834F3">
      <w:pPr>
        <w:pStyle w:val="ListParagraph"/>
        <w:numPr>
          <w:ilvl w:val="0"/>
          <w:numId w:val="8"/>
        </w:numPr>
      </w:pPr>
      <w:r w:rsidRPr="00C76C6D">
        <w:rPr>
          <w:b/>
        </w:rPr>
        <w:t>Select</w:t>
      </w:r>
      <w:r>
        <w:t xml:space="preserve"> the sailing schedule</w:t>
      </w:r>
    </w:p>
    <w:p w:rsidR="00C76C6D" w:rsidRDefault="005426AB" w:rsidP="004834F3">
      <w:pPr>
        <w:pStyle w:val="ListParagraph"/>
        <w:numPr>
          <w:ilvl w:val="0"/>
          <w:numId w:val="8"/>
        </w:numPr>
      </w:pPr>
      <w:r>
        <w:rPr>
          <w:b/>
        </w:rPr>
        <w:t>Submit</w:t>
      </w:r>
      <w:r w:rsidR="00C76C6D">
        <w:t xml:space="preserve"> to link up the schedule and the shipping order</w:t>
      </w:r>
    </w:p>
    <w:p w:rsidR="00C76C6D" w:rsidRDefault="00C76C6D" w:rsidP="004834F3">
      <w:pPr>
        <w:pStyle w:val="ListParagraph"/>
        <w:numPr>
          <w:ilvl w:val="0"/>
          <w:numId w:val="8"/>
        </w:numPr>
      </w:pPr>
      <w:r>
        <w:t>If no available sailing schedule, user should create the sailing schedule which has similar process in above section</w:t>
      </w:r>
    </w:p>
    <w:p w:rsidR="00C76C6D" w:rsidRDefault="00C76C6D" w:rsidP="00C76C6D">
      <w:r>
        <w:rPr>
          <w:noProof/>
        </w:rPr>
        <w:drawing>
          <wp:inline distT="0" distB="0" distL="0" distR="0" wp14:anchorId="511C5A02" wp14:editId="47B5DD5C">
            <wp:extent cx="5311140" cy="3724608"/>
            <wp:effectExtent l="0" t="0" r="381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5890" cy="37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AB" w:rsidRDefault="005426AB" w:rsidP="00C76C6D">
      <w:r>
        <w:t>If no available schedule,</w:t>
      </w:r>
    </w:p>
    <w:p w:rsidR="00C76C6D" w:rsidRPr="00F21845" w:rsidRDefault="005426AB" w:rsidP="00C76C6D">
      <w:r>
        <w:rPr>
          <w:noProof/>
        </w:rPr>
        <w:drawing>
          <wp:inline distT="0" distB="0" distL="0" distR="0" wp14:anchorId="26F9FC13" wp14:editId="5F481CB9">
            <wp:extent cx="2804160" cy="493756"/>
            <wp:effectExtent l="0" t="0" r="0" b="190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8661" cy="49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27" w:rsidRDefault="009C4527" w:rsidP="009C4527">
      <w:pPr>
        <w:pStyle w:val="Heading2"/>
      </w:pPr>
      <w:bookmarkStart w:id="8" w:name="_Toc68174078"/>
      <w:r>
        <w:t>Shipment</w:t>
      </w:r>
      <w:bookmarkEnd w:id="8"/>
    </w:p>
    <w:p w:rsidR="009C4527" w:rsidRPr="009C4527" w:rsidRDefault="009C4527" w:rsidP="009C4527">
      <w:r>
        <w:t xml:space="preserve">The sailing schedule should be carried from booking to shipment. </w:t>
      </w:r>
    </w:p>
    <w:p w:rsidR="009C4527" w:rsidRDefault="009C4527" w:rsidP="009C4527">
      <w:pPr>
        <w:pStyle w:val="Heading1"/>
      </w:pPr>
      <w:bookmarkStart w:id="9" w:name="_Toc68174079"/>
      <w:r>
        <w:lastRenderedPageBreak/>
        <w:t>UPDATE SAILING SCHEDULE</w:t>
      </w:r>
      <w:bookmarkEnd w:id="9"/>
    </w:p>
    <w:p w:rsidR="00246D2D" w:rsidRDefault="00246D2D" w:rsidP="00246D2D">
      <w:r w:rsidRPr="00D62B13">
        <w:rPr>
          <w:b/>
        </w:rPr>
        <w:t>Purpose</w:t>
      </w:r>
      <w:r>
        <w:t xml:space="preserve">: </w:t>
      </w:r>
      <w:r>
        <w:t>Update the sailing schedule</w:t>
      </w:r>
    </w:p>
    <w:p w:rsidR="00246D2D" w:rsidRPr="00246D2D" w:rsidRDefault="00246D2D" w:rsidP="00246D2D">
      <w:r w:rsidRPr="00D62B13">
        <w:rPr>
          <w:b/>
        </w:rPr>
        <w:t>When</w:t>
      </w:r>
      <w:r>
        <w:t xml:space="preserve">: </w:t>
      </w:r>
      <w:r w:rsidR="00942710">
        <w:t>Receive the updated information, i.e. ETD, transition time, etc.</w:t>
      </w:r>
      <w:r>
        <w:t xml:space="preserve"> </w:t>
      </w:r>
    </w:p>
    <w:p w:rsidR="009C4527" w:rsidRDefault="009C4527" w:rsidP="009C4527">
      <w:pPr>
        <w:pStyle w:val="Heading2"/>
      </w:pPr>
      <w:bookmarkStart w:id="10" w:name="_Toc68174080"/>
      <w:r>
        <w:t>Edit Sailing Schedule</w:t>
      </w:r>
      <w:bookmarkEnd w:id="10"/>
    </w:p>
    <w:p w:rsidR="00092EBA" w:rsidRDefault="00092EBA" w:rsidP="004834F3">
      <w:pPr>
        <w:pStyle w:val="ListParagraph"/>
        <w:numPr>
          <w:ilvl w:val="0"/>
          <w:numId w:val="9"/>
        </w:numPr>
      </w:pPr>
      <w:r>
        <w:t xml:space="preserve">Go to list of sailing schedule </w:t>
      </w:r>
    </w:p>
    <w:p w:rsidR="00092EBA" w:rsidRDefault="00092EBA" w:rsidP="004834F3">
      <w:pPr>
        <w:pStyle w:val="ListParagraph"/>
        <w:numPr>
          <w:ilvl w:val="0"/>
          <w:numId w:val="9"/>
        </w:numPr>
      </w:pPr>
      <w:r>
        <w:t xml:space="preserve">Click </w:t>
      </w:r>
      <w:r w:rsidRPr="00092EBA">
        <w:rPr>
          <w:b/>
        </w:rPr>
        <w:t>Edit</w:t>
      </w:r>
      <w:r>
        <w:t xml:space="preserve"> to open the detail</w:t>
      </w:r>
    </w:p>
    <w:p w:rsidR="00092EBA" w:rsidRDefault="00092EBA" w:rsidP="004834F3">
      <w:pPr>
        <w:pStyle w:val="ListParagraph"/>
        <w:numPr>
          <w:ilvl w:val="0"/>
          <w:numId w:val="9"/>
        </w:numPr>
      </w:pPr>
      <w:r>
        <w:t>Amend the detail if necessary</w:t>
      </w:r>
    </w:p>
    <w:p w:rsidR="00092EBA" w:rsidRDefault="00092EBA" w:rsidP="004834F3">
      <w:pPr>
        <w:pStyle w:val="ListParagraph"/>
        <w:numPr>
          <w:ilvl w:val="0"/>
          <w:numId w:val="9"/>
        </w:numPr>
      </w:pPr>
      <w:r>
        <w:t xml:space="preserve">Click </w:t>
      </w:r>
      <w:r w:rsidRPr="00092EBA">
        <w:rPr>
          <w:b/>
        </w:rPr>
        <w:t>Save</w:t>
      </w:r>
      <w:r>
        <w:t xml:space="preserve"> to confirm the changes</w:t>
      </w:r>
    </w:p>
    <w:p w:rsidR="00092EBA" w:rsidRPr="00092EBA" w:rsidRDefault="00092EBA" w:rsidP="004834F3">
      <w:pPr>
        <w:pStyle w:val="ListParagraph"/>
        <w:numPr>
          <w:ilvl w:val="0"/>
          <w:numId w:val="9"/>
        </w:numPr>
      </w:pPr>
      <w:r>
        <w:t>Input</w:t>
      </w:r>
      <w:r w:rsidRPr="00092EBA">
        <w:rPr>
          <w:b/>
        </w:rPr>
        <w:t xml:space="preserve"> Reason</w:t>
      </w:r>
      <w:r>
        <w:t xml:space="preserve"> and click </w:t>
      </w:r>
      <w:r w:rsidRPr="00092EBA">
        <w:rPr>
          <w:b/>
        </w:rPr>
        <w:t>OK</w:t>
      </w:r>
      <w:r>
        <w:t xml:space="preserve"> to proceed</w:t>
      </w:r>
    </w:p>
    <w:p w:rsidR="00942710" w:rsidRDefault="00092EBA" w:rsidP="00942710">
      <w:r>
        <w:rPr>
          <w:noProof/>
        </w:rPr>
        <w:drawing>
          <wp:inline distT="0" distB="0" distL="0" distR="0" wp14:anchorId="6C82CB68" wp14:editId="70C24BB1">
            <wp:extent cx="4907280" cy="3938931"/>
            <wp:effectExtent l="0" t="0" r="7620" b="444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258" cy="394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BA" w:rsidRDefault="00092EBA" w:rsidP="00942710">
      <w:r>
        <w:rPr>
          <w:noProof/>
        </w:rPr>
        <w:drawing>
          <wp:inline distT="0" distB="0" distL="0" distR="0" wp14:anchorId="68DEA954" wp14:editId="4112E83D">
            <wp:extent cx="2636520" cy="1965531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9192" cy="198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27" w:rsidRDefault="009C4527" w:rsidP="009C4527">
      <w:pPr>
        <w:pStyle w:val="Heading2"/>
      </w:pPr>
      <w:bookmarkStart w:id="11" w:name="_Toc68174081"/>
      <w:r>
        <w:lastRenderedPageBreak/>
        <w:t>Update the shipment linked with schedule</w:t>
      </w:r>
      <w:bookmarkEnd w:id="11"/>
    </w:p>
    <w:p w:rsidR="00DF725A" w:rsidRDefault="00DF725A" w:rsidP="004834F3">
      <w:pPr>
        <w:pStyle w:val="ListParagraph"/>
        <w:numPr>
          <w:ilvl w:val="0"/>
          <w:numId w:val="10"/>
        </w:numPr>
      </w:pPr>
      <w:r>
        <w:t xml:space="preserve">Go to list of sailing schedule </w:t>
      </w:r>
    </w:p>
    <w:p w:rsidR="00DF725A" w:rsidRDefault="00DF725A" w:rsidP="004834F3">
      <w:pPr>
        <w:pStyle w:val="ListParagraph"/>
        <w:numPr>
          <w:ilvl w:val="0"/>
          <w:numId w:val="10"/>
        </w:numPr>
      </w:pPr>
      <w:r>
        <w:t xml:space="preserve">Click the </w:t>
      </w:r>
      <w:r w:rsidRPr="00DF725A">
        <w:rPr>
          <w:b/>
        </w:rPr>
        <w:t>List</w:t>
      </w:r>
      <w:r>
        <w:t xml:space="preserve"> to show the shipment list linked with this schedule</w:t>
      </w:r>
    </w:p>
    <w:p w:rsidR="00DF725A" w:rsidRDefault="00DF725A" w:rsidP="004834F3">
      <w:pPr>
        <w:pStyle w:val="ListParagraph"/>
        <w:numPr>
          <w:ilvl w:val="0"/>
          <w:numId w:val="10"/>
        </w:numPr>
      </w:pPr>
      <w:r>
        <w:t xml:space="preserve">If there is any mismatch detail with the schedule (updated schedule), </w:t>
      </w:r>
      <w:r w:rsidRPr="00DF725A">
        <w:rPr>
          <w:color w:val="FFFFFF" w:themeColor="background1"/>
          <w:highlight w:val="red"/>
        </w:rPr>
        <w:t>red color</w:t>
      </w:r>
      <w:r w:rsidRPr="00DF725A">
        <w:rPr>
          <w:color w:val="FFFFFF" w:themeColor="background1"/>
        </w:rPr>
        <w:t xml:space="preserve"> </w:t>
      </w:r>
      <w:r>
        <w:t xml:space="preserve">would be shown to warn the user </w:t>
      </w:r>
    </w:p>
    <w:p w:rsidR="00DF725A" w:rsidRDefault="00DF725A" w:rsidP="004834F3">
      <w:pPr>
        <w:pStyle w:val="ListParagraph"/>
        <w:numPr>
          <w:ilvl w:val="0"/>
          <w:numId w:val="10"/>
        </w:numPr>
      </w:pPr>
      <w:r>
        <w:t xml:space="preserve">User should </w:t>
      </w:r>
      <w:r w:rsidRPr="00DF725A">
        <w:rPr>
          <w:b/>
        </w:rPr>
        <w:t>select</w:t>
      </w:r>
      <w:r>
        <w:t xml:space="preserve"> the shipment under their management (</w:t>
      </w:r>
      <w:r w:rsidRPr="00DF725A">
        <w:rPr>
          <w:b/>
        </w:rPr>
        <w:t>check the box</w:t>
      </w:r>
      <w:r>
        <w:t xml:space="preserve"> on the left-hand side)</w:t>
      </w:r>
    </w:p>
    <w:p w:rsidR="00DF725A" w:rsidRDefault="00DF725A" w:rsidP="004834F3">
      <w:pPr>
        <w:pStyle w:val="ListParagraph"/>
        <w:numPr>
          <w:ilvl w:val="0"/>
          <w:numId w:val="10"/>
        </w:numPr>
      </w:pPr>
      <w:r>
        <w:t xml:space="preserve">Click </w:t>
      </w:r>
      <w:r w:rsidRPr="00DF725A">
        <w:rPr>
          <w:b/>
        </w:rPr>
        <w:t>Update Date</w:t>
      </w:r>
      <w:r>
        <w:t xml:space="preserve"> to update the shipment</w:t>
      </w:r>
    </w:p>
    <w:p w:rsidR="00DF725A" w:rsidRPr="00DF725A" w:rsidRDefault="00DF725A" w:rsidP="004834F3">
      <w:pPr>
        <w:pStyle w:val="ListParagraph"/>
        <w:numPr>
          <w:ilvl w:val="0"/>
          <w:numId w:val="10"/>
        </w:numPr>
      </w:pPr>
      <w:r>
        <w:t>Click anywhere outside the panel to exit</w:t>
      </w:r>
    </w:p>
    <w:p w:rsidR="00092EBA" w:rsidRDefault="00DF725A" w:rsidP="00092EBA">
      <w:r>
        <w:rPr>
          <w:noProof/>
        </w:rPr>
        <w:drawing>
          <wp:inline distT="0" distB="0" distL="0" distR="0" wp14:anchorId="0D643525" wp14:editId="58577CC5">
            <wp:extent cx="5943600" cy="3367405"/>
            <wp:effectExtent l="0" t="0" r="0" b="444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5A" w:rsidRDefault="00DF725A" w:rsidP="00092EBA"/>
    <w:p w:rsidR="00DF725A" w:rsidRDefault="00DF725A" w:rsidP="00092EBA"/>
    <w:p w:rsidR="00DF725A" w:rsidRDefault="00DF725A" w:rsidP="00092EBA"/>
    <w:p w:rsidR="00DF725A" w:rsidRDefault="00DF725A" w:rsidP="00092EBA"/>
    <w:p w:rsidR="00DF725A" w:rsidRDefault="00DF725A" w:rsidP="00092EBA"/>
    <w:p w:rsidR="00DF725A" w:rsidRDefault="00DF725A" w:rsidP="00092EBA"/>
    <w:p w:rsidR="00DF725A" w:rsidRDefault="00DF725A" w:rsidP="00092EBA"/>
    <w:p w:rsidR="00DF725A" w:rsidRPr="00092EBA" w:rsidRDefault="00DF725A" w:rsidP="00092EBA"/>
    <w:p w:rsidR="0058412B" w:rsidRDefault="0002629A" w:rsidP="0058412B">
      <w:pPr>
        <w:pStyle w:val="Heading1"/>
      </w:pPr>
      <w:bookmarkStart w:id="12" w:name="_Sailing_Schedule_(Optional)"/>
      <w:bookmarkStart w:id="13" w:name="_CREATE_BOOKING"/>
      <w:bookmarkStart w:id="14" w:name="_Toc68174082"/>
      <w:bookmarkEnd w:id="12"/>
      <w:bookmarkEnd w:id="13"/>
      <w:r>
        <w:lastRenderedPageBreak/>
        <w:t>TRACKING</w:t>
      </w:r>
      <w:bookmarkEnd w:id="14"/>
    </w:p>
    <w:p w:rsidR="00D62B13" w:rsidRDefault="00D62B13" w:rsidP="00D62B13">
      <w:r w:rsidRPr="00D62B13">
        <w:rPr>
          <w:b/>
        </w:rPr>
        <w:t>Purpose</w:t>
      </w:r>
      <w:r>
        <w:t xml:space="preserve">: </w:t>
      </w:r>
      <w:r>
        <w:t xml:space="preserve">Showing the last event and the tracking </w:t>
      </w:r>
    </w:p>
    <w:p w:rsidR="00D62B13" w:rsidRDefault="00D62B13" w:rsidP="00D62B13">
      <w:r w:rsidRPr="00D62B13">
        <w:rPr>
          <w:b/>
        </w:rPr>
        <w:t>When</w:t>
      </w:r>
      <w:r>
        <w:t xml:space="preserve">: </w:t>
      </w:r>
      <w:r>
        <w:t>Whenever user would like to track the containers, shipments, POs</w:t>
      </w:r>
    </w:p>
    <w:p w:rsidR="00D62B13" w:rsidRDefault="00D62B13" w:rsidP="004834F3">
      <w:pPr>
        <w:pStyle w:val="ListParagraph"/>
        <w:numPr>
          <w:ilvl w:val="0"/>
          <w:numId w:val="1"/>
        </w:numPr>
      </w:pPr>
      <w:r>
        <w:t xml:space="preserve">Go to </w:t>
      </w:r>
      <w:r w:rsidRPr="00D62B13">
        <w:rPr>
          <w:b/>
        </w:rPr>
        <w:t>Tracking</w:t>
      </w:r>
      <w:r>
        <w:t xml:space="preserve"> and select the tracking type</w:t>
      </w:r>
    </w:p>
    <w:p w:rsidR="00D62B13" w:rsidRDefault="00D62B13" w:rsidP="004834F3">
      <w:pPr>
        <w:pStyle w:val="ListParagraph"/>
        <w:numPr>
          <w:ilvl w:val="0"/>
          <w:numId w:val="1"/>
        </w:numPr>
      </w:pPr>
      <w:r>
        <w:t>Search date range, number, customer name in the search panel</w:t>
      </w:r>
    </w:p>
    <w:p w:rsidR="00D62B13" w:rsidRDefault="00D62B13" w:rsidP="004834F3">
      <w:pPr>
        <w:pStyle w:val="ListParagraph"/>
        <w:numPr>
          <w:ilvl w:val="0"/>
          <w:numId w:val="1"/>
        </w:numPr>
      </w:pPr>
      <w:r>
        <w:t xml:space="preserve">View the list of result with last event </w:t>
      </w:r>
    </w:p>
    <w:p w:rsidR="00D62B13" w:rsidRPr="00D62B13" w:rsidRDefault="00D62B13" w:rsidP="004834F3">
      <w:pPr>
        <w:pStyle w:val="ListParagraph"/>
        <w:numPr>
          <w:ilvl w:val="0"/>
          <w:numId w:val="1"/>
        </w:numPr>
      </w:pPr>
      <w:r>
        <w:t>Click on the numbers, i.e. container#, seal# to view the tracking</w:t>
      </w:r>
    </w:p>
    <w:p w:rsidR="00D62B13" w:rsidRDefault="00D62B13" w:rsidP="00D62B13">
      <w:r>
        <w:rPr>
          <w:noProof/>
        </w:rPr>
        <w:drawing>
          <wp:inline distT="0" distB="0" distL="0" distR="0" wp14:anchorId="2F5A717A" wp14:editId="3BC01BFA">
            <wp:extent cx="5943600" cy="3288665"/>
            <wp:effectExtent l="0" t="0" r="0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B13" w:rsidRPr="00D62B13" w:rsidRDefault="00D62B13" w:rsidP="00D62B13">
      <w:r>
        <w:rPr>
          <w:noProof/>
        </w:rPr>
        <w:drawing>
          <wp:inline distT="0" distB="0" distL="0" distR="0" wp14:anchorId="53FE2AAC" wp14:editId="58B7F50E">
            <wp:extent cx="5943600" cy="29337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9924"/>
                    <a:stretch/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2B" w:rsidRPr="0058412B" w:rsidRDefault="003F6B9D" w:rsidP="0058412B">
      <w:pPr>
        <w:pStyle w:val="Heading1"/>
      </w:pPr>
      <w:bookmarkStart w:id="15" w:name="_Toc68174083"/>
      <w:r>
        <w:lastRenderedPageBreak/>
        <w:t>REPORT</w:t>
      </w:r>
      <w:bookmarkEnd w:id="15"/>
    </w:p>
    <w:p w:rsidR="00274225" w:rsidRDefault="00274225" w:rsidP="00274225">
      <w:r w:rsidRPr="00D62B13">
        <w:rPr>
          <w:b/>
        </w:rPr>
        <w:t>Purpose</w:t>
      </w:r>
      <w:r>
        <w:t xml:space="preserve">: </w:t>
      </w:r>
      <w:r>
        <w:t>Generate the station report</w:t>
      </w:r>
    </w:p>
    <w:p w:rsidR="00274225" w:rsidRDefault="00274225" w:rsidP="00274225">
      <w:r w:rsidRPr="00D62B13">
        <w:rPr>
          <w:b/>
        </w:rPr>
        <w:t>When</w:t>
      </w:r>
      <w:r>
        <w:t xml:space="preserve">: </w:t>
      </w:r>
      <w:r>
        <w:t>Based on request</w:t>
      </w:r>
    </w:p>
    <w:p w:rsidR="00F969D3" w:rsidRDefault="00274225" w:rsidP="004834F3">
      <w:pPr>
        <w:pStyle w:val="ListParagraph"/>
        <w:numPr>
          <w:ilvl w:val="0"/>
          <w:numId w:val="2"/>
        </w:numPr>
      </w:pPr>
      <w:r>
        <w:t xml:space="preserve">Go to </w:t>
      </w:r>
      <w:r w:rsidRPr="00274225">
        <w:rPr>
          <w:b/>
        </w:rPr>
        <w:t>Reports</w:t>
      </w:r>
    </w:p>
    <w:p w:rsidR="00274225" w:rsidRDefault="00274225" w:rsidP="004834F3">
      <w:pPr>
        <w:pStyle w:val="ListParagraph"/>
        <w:numPr>
          <w:ilvl w:val="0"/>
          <w:numId w:val="2"/>
        </w:numPr>
      </w:pPr>
      <w:r>
        <w:t xml:space="preserve">Select </w:t>
      </w:r>
      <w:r w:rsidRPr="00274225">
        <w:rPr>
          <w:b/>
        </w:rPr>
        <w:t>Station</w:t>
      </w:r>
      <w:r>
        <w:t xml:space="preserve"> folder</w:t>
      </w:r>
    </w:p>
    <w:p w:rsidR="00274225" w:rsidRDefault="00274225" w:rsidP="004834F3">
      <w:pPr>
        <w:pStyle w:val="ListParagraph"/>
        <w:numPr>
          <w:ilvl w:val="0"/>
          <w:numId w:val="2"/>
        </w:numPr>
      </w:pPr>
      <w:r>
        <w:t xml:space="preserve">Click </w:t>
      </w:r>
      <w:r w:rsidRPr="00274225">
        <w:rPr>
          <w:b/>
        </w:rPr>
        <w:t>Setting</w:t>
      </w:r>
      <w:r>
        <w:t xml:space="preserve"> to select the criteria</w:t>
      </w:r>
    </w:p>
    <w:p w:rsidR="00274225" w:rsidRDefault="00274225" w:rsidP="004834F3">
      <w:pPr>
        <w:pStyle w:val="ListParagraph"/>
        <w:numPr>
          <w:ilvl w:val="0"/>
          <w:numId w:val="2"/>
        </w:numPr>
      </w:pPr>
      <w:r>
        <w:t>Amend the criteria</w:t>
      </w:r>
    </w:p>
    <w:p w:rsidR="00274225" w:rsidRPr="00274225" w:rsidRDefault="00274225" w:rsidP="004834F3">
      <w:pPr>
        <w:pStyle w:val="ListParagraph"/>
        <w:numPr>
          <w:ilvl w:val="0"/>
          <w:numId w:val="2"/>
        </w:numPr>
        <w:rPr>
          <w:b/>
        </w:rPr>
      </w:pPr>
      <w:r>
        <w:t xml:space="preserve">Click </w:t>
      </w:r>
      <w:r w:rsidRPr="00274225">
        <w:rPr>
          <w:b/>
        </w:rPr>
        <w:t>Generate</w:t>
      </w:r>
      <w:r>
        <w:t xml:space="preserve"> to export the raw data/</w:t>
      </w:r>
      <w:r w:rsidRPr="00274225">
        <w:rPr>
          <w:b/>
        </w:rPr>
        <w:t>Submit to Report Agent</w:t>
      </w:r>
      <w:r>
        <w:rPr>
          <w:b/>
        </w:rPr>
        <w:t xml:space="preserve"> </w:t>
      </w:r>
      <w:r>
        <w:t>to generate the report from report server</w:t>
      </w:r>
    </w:p>
    <w:p w:rsidR="009259E8" w:rsidRPr="00D32171" w:rsidRDefault="00890CDA" w:rsidP="00F969D3">
      <w:pPr>
        <w:rPr>
          <w:rFonts w:hint="eastAsia"/>
        </w:rPr>
      </w:pPr>
      <w:r>
        <w:rPr>
          <w:noProof/>
        </w:rPr>
        <w:drawing>
          <wp:inline distT="0" distB="0" distL="0" distR="0" wp14:anchorId="2440FB7F" wp14:editId="6BFCEFB5">
            <wp:extent cx="5759930" cy="2506980"/>
            <wp:effectExtent l="0" t="0" r="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32316"/>
                    <a:stretch/>
                  </pic:blipFill>
                  <pic:spPr bwMode="auto">
                    <a:xfrm>
                      <a:off x="0" y="0"/>
                      <a:ext cx="5770276" cy="251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AD2" w:rsidRPr="001D1E46" w:rsidRDefault="00890CDA" w:rsidP="00F969D3">
      <w:r>
        <w:rPr>
          <w:noProof/>
        </w:rPr>
        <w:drawing>
          <wp:inline distT="0" distB="0" distL="0" distR="0" wp14:anchorId="6184D1E9" wp14:editId="3F75CBDC">
            <wp:extent cx="5059680" cy="3356363"/>
            <wp:effectExtent l="0" t="0" r="762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4206" cy="33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E5" w:rsidRDefault="001944FC" w:rsidP="000A1C9F">
      <w:pPr>
        <w:pStyle w:val="Heading1"/>
      </w:pPr>
      <w:bookmarkStart w:id="16" w:name="_Toc68174084"/>
      <w:r>
        <w:rPr>
          <w:rFonts w:hint="eastAsia"/>
        </w:rPr>
        <w:lastRenderedPageBreak/>
        <w:t>FAQ</w:t>
      </w:r>
      <w:bookmarkEnd w:id="16"/>
    </w:p>
    <w:p w:rsidR="0001312C" w:rsidRDefault="00F969D3" w:rsidP="00F969D3">
      <w:pPr>
        <w:pStyle w:val="Heading2"/>
      </w:pPr>
      <w:bookmarkStart w:id="17" w:name="_Toc68174085"/>
      <w:r>
        <w:t>Helpdesk Contact</w:t>
      </w:r>
      <w:bookmarkEnd w:id="17"/>
    </w:p>
    <w:p w:rsidR="00F969D3" w:rsidRDefault="00F969D3" w:rsidP="00F969D3">
      <w:r w:rsidRPr="00F969D3">
        <w:t xml:space="preserve">The </w:t>
      </w:r>
      <w:r>
        <w:t xml:space="preserve">Quantum </w:t>
      </w:r>
      <w:r w:rsidRPr="00F969D3">
        <w:t>Team is responsible for system testing, implementation, and helpdesk. If need any enquiry, you can contact the following key person</w:t>
      </w:r>
      <w:r>
        <w:t>s</w:t>
      </w:r>
      <w:r w:rsidRPr="00F969D3">
        <w:t xml:space="preserve"> to resolve the daily operation issue.</w:t>
      </w:r>
    </w:p>
    <w:tbl>
      <w:tblPr>
        <w:tblStyle w:val="TableGrid0"/>
        <w:tblW w:w="9225" w:type="dxa"/>
        <w:tblInd w:w="-8" w:type="dxa"/>
        <w:tblCellMar>
          <w:top w:w="120" w:type="dxa"/>
          <w:left w:w="98" w:type="dxa"/>
          <w:right w:w="65" w:type="dxa"/>
        </w:tblCellMar>
        <w:tblLook w:val="04A0" w:firstRow="1" w:lastRow="0" w:firstColumn="1" w:lastColumn="0" w:noHBand="0" w:noVBand="1"/>
      </w:tblPr>
      <w:tblGrid>
        <w:gridCol w:w="1701"/>
        <w:gridCol w:w="2664"/>
        <w:gridCol w:w="3017"/>
        <w:gridCol w:w="1843"/>
      </w:tblGrid>
      <w:tr w:rsidR="00F969D3" w:rsidRPr="000B0248" w:rsidTr="00F969D3">
        <w:trPr>
          <w:trHeight w:val="31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right="61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 xml:space="preserve">Name 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right="58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 xml:space="preserve">Role 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right="77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 xml:space="preserve">Contact Information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Service Regions</w:t>
            </w:r>
          </w:p>
        </w:tc>
      </w:tr>
      <w:tr w:rsidR="00F969D3" w:rsidRPr="000B0248" w:rsidTr="00F969D3">
        <w:trPr>
          <w:trHeight w:val="31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right="61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Happy Lee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left="13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Helpdesk Manager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4E137A" w:rsidP="0018384A">
            <w:pPr>
              <w:spacing w:line="259" w:lineRule="auto"/>
              <w:ind w:left="15"/>
              <w:rPr>
                <w:rFonts w:cs="Arial"/>
                <w:szCs w:val="20"/>
              </w:rPr>
            </w:pPr>
            <w:hyperlink r:id="rId34" w:history="1">
              <w:r w:rsidR="00F969D3" w:rsidRPr="000B0248">
                <w:rPr>
                  <w:rStyle w:val="Hyperlink"/>
                  <w:rFonts w:cs="Arial"/>
                  <w:szCs w:val="20"/>
                </w:rPr>
                <w:t>happylee@chainglobal.com</w:t>
              </w:r>
            </w:hyperlink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right="71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International</w:t>
            </w:r>
          </w:p>
        </w:tc>
      </w:tr>
      <w:tr w:rsidR="00F969D3" w:rsidRPr="000B0248" w:rsidTr="00F969D3">
        <w:trPr>
          <w:trHeight w:val="31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right="61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Eric Chan</w:t>
            </w:r>
            <w:r w:rsidRPr="000B0248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left="13"/>
              <w:jc w:val="center"/>
              <w:rPr>
                <w:rFonts w:cs="Arial"/>
                <w:szCs w:val="20"/>
              </w:rPr>
            </w:pPr>
            <w:r w:rsidRPr="00462EDB">
              <w:rPr>
                <w:rFonts w:cs="Arial"/>
                <w:szCs w:val="20"/>
              </w:rPr>
              <w:t>Supply Chain Officer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4E137A" w:rsidP="0018384A">
            <w:pPr>
              <w:spacing w:line="259" w:lineRule="auto"/>
              <w:ind w:left="15"/>
              <w:rPr>
                <w:rFonts w:cs="Arial"/>
                <w:szCs w:val="20"/>
              </w:rPr>
            </w:pPr>
            <w:hyperlink r:id="rId35" w:history="1">
              <w:r w:rsidR="00F969D3" w:rsidRPr="0053173E">
                <w:rPr>
                  <w:rStyle w:val="Hyperlink"/>
                  <w:rFonts w:cs="Arial"/>
                  <w:szCs w:val="20"/>
                </w:rPr>
                <w:t>ericchan@chainglobal.com</w:t>
              </w:r>
            </w:hyperlink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ind w:right="71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International</w:t>
            </w:r>
          </w:p>
        </w:tc>
      </w:tr>
      <w:tr w:rsidR="00F969D3" w:rsidRPr="000B0248" w:rsidTr="00F969D3">
        <w:trPr>
          <w:trHeight w:val="37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F969D3" w:rsidP="0018384A">
            <w:pPr>
              <w:spacing w:line="259" w:lineRule="auto"/>
              <w:ind w:right="71"/>
              <w:jc w:val="center"/>
              <w:rPr>
                <w:rFonts w:cs="Arial"/>
                <w:szCs w:val="20"/>
                <w:lang w:eastAsia="zh-CN"/>
              </w:rPr>
            </w:pPr>
            <w:r>
              <w:rPr>
                <w:rFonts w:cs="Arial"/>
                <w:szCs w:val="20"/>
                <w:lang w:eastAsia="zh-CN"/>
              </w:rPr>
              <w:t>Support Team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Support Team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F969D3" w:rsidP="0018384A">
            <w:pPr>
              <w:spacing w:line="259" w:lineRule="auto"/>
              <w:ind w:right="76"/>
              <w:rPr>
                <w:rStyle w:val="Hyperlink"/>
                <w:rFonts w:cs="Arial"/>
                <w:szCs w:val="20"/>
                <w:lang w:eastAsia="zh-CN"/>
              </w:rPr>
            </w:pPr>
            <w:r w:rsidRPr="00F969D3">
              <w:rPr>
                <w:rStyle w:val="Hyperlink"/>
                <w:rFonts w:cs="Arial"/>
                <w:szCs w:val="20"/>
                <w:lang w:eastAsia="zh-CN"/>
              </w:rPr>
              <w:t>support@chainglobal.com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F969D3" w:rsidP="0018384A">
            <w:pPr>
              <w:spacing w:line="259" w:lineRule="auto"/>
              <w:ind w:right="68"/>
              <w:jc w:val="center"/>
              <w:rPr>
                <w:rFonts w:cs="Arial"/>
                <w:szCs w:val="20"/>
                <w:lang w:eastAsia="zh-CN"/>
              </w:rPr>
            </w:pPr>
            <w:r w:rsidRPr="000B0248">
              <w:rPr>
                <w:rFonts w:cs="Arial"/>
                <w:szCs w:val="20"/>
              </w:rPr>
              <w:t>International</w:t>
            </w:r>
          </w:p>
        </w:tc>
      </w:tr>
      <w:tr w:rsidR="00F969D3" w:rsidRPr="000B0248" w:rsidTr="00F969D3">
        <w:trPr>
          <w:trHeight w:val="37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F969D3" w:rsidP="0018384A">
            <w:pPr>
              <w:spacing w:line="259" w:lineRule="auto"/>
              <w:ind w:right="71"/>
              <w:jc w:val="center"/>
              <w:rPr>
                <w:rFonts w:cs="Arial"/>
                <w:szCs w:val="20"/>
                <w:lang w:eastAsia="zh-CN"/>
              </w:rPr>
            </w:pPr>
            <w:r w:rsidRPr="000B0248">
              <w:rPr>
                <w:rFonts w:cs="Arial"/>
                <w:szCs w:val="20"/>
                <w:lang w:eastAsia="zh-CN"/>
              </w:rPr>
              <w:t>Judy Qin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Import Lead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F969D3" w:rsidP="0018384A">
            <w:pPr>
              <w:spacing w:line="259" w:lineRule="auto"/>
              <w:ind w:right="76"/>
              <w:rPr>
                <w:rFonts w:cs="Arial"/>
                <w:szCs w:val="20"/>
                <w:lang w:eastAsia="zh-CN"/>
              </w:rPr>
            </w:pPr>
            <w:r w:rsidRPr="000B0248">
              <w:rPr>
                <w:rStyle w:val="Hyperlink"/>
                <w:rFonts w:cs="Arial"/>
                <w:szCs w:val="20"/>
                <w:lang w:eastAsia="zh-CN"/>
              </w:rPr>
              <w:t>judyqin@chainglobal.com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F969D3" w:rsidP="0018384A">
            <w:pPr>
              <w:spacing w:line="259" w:lineRule="auto"/>
              <w:ind w:right="68"/>
              <w:jc w:val="center"/>
              <w:rPr>
                <w:rFonts w:cs="Arial"/>
                <w:szCs w:val="20"/>
                <w:lang w:eastAsia="zh-CN"/>
              </w:rPr>
            </w:pPr>
            <w:r w:rsidRPr="000B0248">
              <w:rPr>
                <w:rFonts w:cs="Arial"/>
                <w:szCs w:val="20"/>
                <w:lang w:eastAsia="zh-CN"/>
              </w:rPr>
              <w:t>China &amp; Taiwan</w:t>
            </w:r>
          </w:p>
        </w:tc>
      </w:tr>
      <w:tr w:rsidR="00F969D3" w:rsidRPr="000B0248" w:rsidTr="00F969D3">
        <w:trPr>
          <w:trHeight w:val="37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F969D3" w:rsidP="0018384A">
            <w:pPr>
              <w:spacing w:line="259" w:lineRule="auto"/>
              <w:ind w:right="71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Chris Chen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9D3" w:rsidRPr="000B0248" w:rsidRDefault="00F969D3" w:rsidP="0018384A">
            <w:pPr>
              <w:spacing w:line="259" w:lineRule="auto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Export Lead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4E137A" w:rsidP="0018384A">
            <w:pPr>
              <w:spacing w:line="259" w:lineRule="auto"/>
              <w:ind w:right="76"/>
              <w:rPr>
                <w:rStyle w:val="Hyperlink"/>
                <w:rFonts w:cs="Arial"/>
                <w:szCs w:val="20"/>
              </w:rPr>
            </w:pPr>
            <w:hyperlink r:id="rId36" w:history="1">
              <w:r w:rsidR="00F969D3" w:rsidRPr="000B0248">
                <w:rPr>
                  <w:rStyle w:val="Hyperlink"/>
                  <w:rFonts w:cs="Arial"/>
                  <w:szCs w:val="20"/>
                </w:rPr>
                <w:t>chrischen@chainglobal.com</w:t>
              </w:r>
            </w:hyperlink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9D3" w:rsidRPr="000B0248" w:rsidRDefault="00F969D3" w:rsidP="0018384A">
            <w:pPr>
              <w:spacing w:line="259" w:lineRule="auto"/>
              <w:ind w:right="68"/>
              <w:jc w:val="center"/>
              <w:rPr>
                <w:rFonts w:cs="Arial"/>
                <w:szCs w:val="20"/>
              </w:rPr>
            </w:pPr>
            <w:r w:rsidRPr="000B0248">
              <w:rPr>
                <w:rFonts w:cs="Arial"/>
                <w:szCs w:val="20"/>
              </w:rPr>
              <w:t>China &amp; Taiwan</w:t>
            </w:r>
          </w:p>
        </w:tc>
      </w:tr>
    </w:tbl>
    <w:p w:rsidR="00F969D3" w:rsidRDefault="00F969D3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Default="00A81535" w:rsidP="00F969D3"/>
    <w:p w:rsidR="00A81535" w:rsidRPr="00F969D3" w:rsidRDefault="00A81535" w:rsidP="00F969D3"/>
    <w:p w:rsidR="0001312C" w:rsidRPr="00C801A3" w:rsidRDefault="0001312C" w:rsidP="0001312C">
      <w:pPr>
        <w:pStyle w:val="Heading1"/>
      </w:pPr>
      <w:bookmarkStart w:id="18" w:name="_Toc68174086"/>
      <w:r>
        <w:lastRenderedPageBreak/>
        <w:t>DOCUMENT HISTORY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1312C" w:rsidRPr="00197036" w:rsidTr="0018384A">
        <w:tc>
          <w:tcPr>
            <w:tcW w:w="2337" w:type="dxa"/>
          </w:tcPr>
          <w:p w:rsidR="0001312C" w:rsidRPr="00197036" w:rsidRDefault="0001312C" w:rsidP="0018384A">
            <w:r w:rsidRPr="00197036">
              <w:t xml:space="preserve">Date </w:t>
            </w:r>
          </w:p>
        </w:tc>
        <w:tc>
          <w:tcPr>
            <w:tcW w:w="2337" w:type="dxa"/>
          </w:tcPr>
          <w:p w:rsidR="0001312C" w:rsidRPr="00197036" w:rsidRDefault="0001312C" w:rsidP="0018384A">
            <w:r w:rsidRPr="00197036">
              <w:t xml:space="preserve">Prepared by </w:t>
            </w:r>
          </w:p>
        </w:tc>
        <w:tc>
          <w:tcPr>
            <w:tcW w:w="2338" w:type="dxa"/>
          </w:tcPr>
          <w:p w:rsidR="0001312C" w:rsidRPr="00197036" w:rsidRDefault="0001312C" w:rsidP="0018384A">
            <w:r w:rsidRPr="00197036">
              <w:t>Change description</w:t>
            </w:r>
          </w:p>
        </w:tc>
        <w:tc>
          <w:tcPr>
            <w:tcW w:w="2338" w:type="dxa"/>
          </w:tcPr>
          <w:p w:rsidR="0001312C" w:rsidRPr="00197036" w:rsidRDefault="0001312C" w:rsidP="0018384A">
            <w:r w:rsidRPr="00197036">
              <w:t>Reviewed by</w:t>
            </w:r>
          </w:p>
        </w:tc>
      </w:tr>
      <w:tr w:rsidR="0001312C" w:rsidRPr="00197036" w:rsidTr="0018384A">
        <w:tc>
          <w:tcPr>
            <w:tcW w:w="2337" w:type="dxa"/>
          </w:tcPr>
          <w:p w:rsidR="0001312C" w:rsidRPr="00197036" w:rsidRDefault="00563968" w:rsidP="00563968">
            <w:r>
              <w:t>2021-04</w:t>
            </w:r>
            <w:r w:rsidR="00491480">
              <w:t>-0</w:t>
            </w:r>
            <w:r>
              <w:t>1</w:t>
            </w:r>
          </w:p>
        </w:tc>
        <w:tc>
          <w:tcPr>
            <w:tcW w:w="2337" w:type="dxa"/>
          </w:tcPr>
          <w:p w:rsidR="0001312C" w:rsidRPr="00197036" w:rsidRDefault="000939AD" w:rsidP="0018384A">
            <w:r>
              <w:t>Dennis Law</w:t>
            </w:r>
          </w:p>
        </w:tc>
        <w:tc>
          <w:tcPr>
            <w:tcW w:w="2338" w:type="dxa"/>
          </w:tcPr>
          <w:p w:rsidR="0001312C" w:rsidRPr="00197036" w:rsidRDefault="000939AD" w:rsidP="0018384A">
            <w:r>
              <w:t>Initiation</w:t>
            </w:r>
          </w:p>
        </w:tc>
        <w:tc>
          <w:tcPr>
            <w:tcW w:w="2338" w:type="dxa"/>
          </w:tcPr>
          <w:p w:rsidR="0001312C" w:rsidRPr="00197036" w:rsidRDefault="00A1033A" w:rsidP="0018384A">
            <w:r>
              <w:t>Johnny Ko</w:t>
            </w:r>
          </w:p>
        </w:tc>
      </w:tr>
      <w:tr w:rsidR="0001312C" w:rsidRPr="00197036" w:rsidTr="0018384A">
        <w:tc>
          <w:tcPr>
            <w:tcW w:w="2337" w:type="dxa"/>
          </w:tcPr>
          <w:p w:rsidR="0001312C" w:rsidRPr="00197036" w:rsidRDefault="0001312C" w:rsidP="0018384A">
            <w:pPr>
              <w:rPr>
                <w:rFonts w:eastAsia="DengXian"/>
              </w:rPr>
            </w:pPr>
          </w:p>
        </w:tc>
        <w:tc>
          <w:tcPr>
            <w:tcW w:w="2337" w:type="dxa"/>
          </w:tcPr>
          <w:p w:rsidR="0001312C" w:rsidRPr="00197036" w:rsidRDefault="0001312C" w:rsidP="0018384A">
            <w:pPr>
              <w:tabs>
                <w:tab w:val="left" w:pos="1425"/>
              </w:tabs>
              <w:rPr>
                <w:lang w:val="en-HK"/>
              </w:rPr>
            </w:pPr>
          </w:p>
        </w:tc>
        <w:tc>
          <w:tcPr>
            <w:tcW w:w="2338" w:type="dxa"/>
          </w:tcPr>
          <w:p w:rsidR="0001312C" w:rsidRPr="00197036" w:rsidRDefault="0001312C" w:rsidP="0018384A">
            <w:pPr>
              <w:rPr>
                <w:rFonts w:eastAsia="DengXian"/>
              </w:rPr>
            </w:pPr>
          </w:p>
        </w:tc>
        <w:tc>
          <w:tcPr>
            <w:tcW w:w="2338" w:type="dxa"/>
          </w:tcPr>
          <w:p w:rsidR="0001312C" w:rsidRPr="00197036" w:rsidRDefault="0001312C" w:rsidP="0018384A">
            <w:pPr>
              <w:rPr>
                <w:rFonts w:eastAsia="DengXian"/>
              </w:rPr>
            </w:pPr>
          </w:p>
        </w:tc>
      </w:tr>
      <w:tr w:rsidR="0001312C" w:rsidRPr="00197036" w:rsidTr="0018384A">
        <w:tc>
          <w:tcPr>
            <w:tcW w:w="2337" w:type="dxa"/>
          </w:tcPr>
          <w:p w:rsidR="0001312C" w:rsidRPr="00197036" w:rsidRDefault="0001312C" w:rsidP="0018384A">
            <w:pPr>
              <w:rPr>
                <w:rFonts w:eastAsia="DengXian"/>
                <w:lang w:val="en-HK"/>
              </w:rPr>
            </w:pPr>
          </w:p>
        </w:tc>
        <w:tc>
          <w:tcPr>
            <w:tcW w:w="2337" w:type="dxa"/>
          </w:tcPr>
          <w:p w:rsidR="0001312C" w:rsidRPr="00197036" w:rsidRDefault="0001312C" w:rsidP="0018384A">
            <w:pPr>
              <w:tabs>
                <w:tab w:val="left" w:pos="1425"/>
              </w:tabs>
              <w:rPr>
                <w:rFonts w:eastAsia="DengXian"/>
                <w:lang w:val="en-HK"/>
              </w:rPr>
            </w:pPr>
          </w:p>
        </w:tc>
        <w:tc>
          <w:tcPr>
            <w:tcW w:w="2338" w:type="dxa"/>
          </w:tcPr>
          <w:p w:rsidR="0001312C" w:rsidRPr="00197036" w:rsidRDefault="0001312C" w:rsidP="0018384A">
            <w:pPr>
              <w:rPr>
                <w:rFonts w:eastAsia="DengXian"/>
                <w:lang w:val="en-HK"/>
              </w:rPr>
            </w:pPr>
          </w:p>
        </w:tc>
        <w:tc>
          <w:tcPr>
            <w:tcW w:w="2338" w:type="dxa"/>
          </w:tcPr>
          <w:p w:rsidR="0001312C" w:rsidRPr="00197036" w:rsidRDefault="0001312C" w:rsidP="0018384A">
            <w:pPr>
              <w:rPr>
                <w:rFonts w:eastAsia="DengXian"/>
                <w:lang w:val="en-HK"/>
              </w:rPr>
            </w:pPr>
          </w:p>
        </w:tc>
      </w:tr>
      <w:tr w:rsidR="0001312C" w:rsidRPr="00197036" w:rsidTr="0018384A">
        <w:tc>
          <w:tcPr>
            <w:tcW w:w="2337" w:type="dxa"/>
          </w:tcPr>
          <w:p w:rsidR="0001312C" w:rsidRPr="00197036" w:rsidRDefault="0001312C" w:rsidP="0018384A">
            <w:pPr>
              <w:rPr>
                <w:rFonts w:eastAsia="DengXian"/>
                <w:lang w:val="en-HK"/>
              </w:rPr>
            </w:pPr>
          </w:p>
        </w:tc>
        <w:tc>
          <w:tcPr>
            <w:tcW w:w="2337" w:type="dxa"/>
          </w:tcPr>
          <w:p w:rsidR="0001312C" w:rsidRPr="00197036" w:rsidRDefault="0001312C" w:rsidP="0018384A">
            <w:pPr>
              <w:tabs>
                <w:tab w:val="left" w:pos="1425"/>
              </w:tabs>
              <w:rPr>
                <w:rFonts w:eastAsia="DengXian"/>
                <w:lang w:val="en-HK"/>
              </w:rPr>
            </w:pPr>
          </w:p>
        </w:tc>
        <w:tc>
          <w:tcPr>
            <w:tcW w:w="2338" w:type="dxa"/>
          </w:tcPr>
          <w:p w:rsidR="0001312C" w:rsidRPr="00AD7198" w:rsidRDefault="0001312C" w:rsidP="0018384A">
            <w:pPr>
              <w:rPr>
                <w:lang w:val="en-HK"/>
              </w:rPr>
            </w:pPr>
          </w:p>
        </w:tc>
        <w:tc>
          <w:tcPr>
            <w:tcW w:w="2338" w:type="dxa"/>
          </w:tcPr>
          <w:p w:rsidR="0001312C" w:rsidRPr="00197036" w:rsidRDefault="0001312C" w:rsidP="0018384A">
            <w:pPr>
              <w:rPr>
                <w:rFonts w:eastAsia="DengXian"/>
                <w:lang w:val="en-HK"/>
              </w:rPr>
            </w:pPr>
          </w:p>
        </w:tc>
      </w:tr>
      <w:tr w:rsidR="0001312C" w:rsidRPr="00197036" w:rsidTr="0018384A">
        <w:tc>
          <w:tcPr>
            <w:tcW w:w="2337" w:type="dxa"/>
          </w:tcPr>
          <w:p w:rsidR="0001312C" w:rsidRPr="00197036" w:rsidRDefault="0001312C" w:rsidP="0018384A">
            <w:pPr>
              <w:rPr>
                <w:rFonts w:eastAsia="DengXian"/>
                <w:lang w:val="en-HK"/>
              </w:rPr>
            </w:pPr>
          </w:p>
        </w:tc>
        <w:tc>
          <w:tcPr>
            <w:tcW w:w="2337" w:type="dxa"/>
          </w:tcPr>
          <w:p w:rsidR="0001312C" w:rsidRPr="00197036" w:rsidRDefault="0001312C" w:rsidP="0018384A">
            <w:pPr>
              <w:tabs>
                <w:tab w:val="left" w:pos="1425"/>
              </w:tabs>
              <w:rPr>
                <w:rFonts w:eastAsia="DengXian"/>
                <w:lang w:val="en-HK"/>
              </w:rPr>
            </w:pPr>
          </w:p>
        </w:tc>
        <w:tc>
          <w:tcPr>
            <w:tcW w:w="2338" w:type="dxa"/>
          </w:tcPr>
          <w:p w:rsidR="0001312C" w:rsidRPr="00197036" w:rsidRDefault="0001312C" w:rsidP="0018384A">
            <w:pPr>
              <w:rPr>
                <w:rFonts w:eastAsia="DengXian"/>
                <w:lang w:val="en-HK"/>
              </w:rPr>
            </w:pPr>
          </w:p>
        </w:tc>
        <w:tc>
          <w:tcPr>
            <w:tcW w:w="2338" w:type="dxa"/>
          </w:tcPr>
          <w:p w:rsidR="0001312C" w:rsidRPr="00197036" w:rsidRDefault="0001312C" w:rsidP="0018384A">
            <w:pPr>
              <w:rPr>
                <w:rFonts w:eastAsia="DengXian"/>
                <w:lang w:val="en-HK"/>
              </w:rPr>
            </w:pPr>
          </w:p>
        </w:tc>
      </w:tr>
      <w:tr w:rsidR="009D1B10" w:rsidRPr="00197036" w:rsidTr="0018384A">
        <w:tc>
          <w:tcPr>
            <w:tcW w:w="2337" w:type="dxa"/>
          </w:tcPr>
          <w:p w:rsidR="009D1B10" w:rsidRDefault="009D1B10" w:rsidP="0018384A">
            <w:pPr>
              <w:rPr>
                <w:rFonts w:eastAsia="DengXian"/>
                <w:lang w:val="en-HK"/>
              </w:rPr>
            </w:pPr>
          </w:p>
        </w:tc>
        <w:tc>
          <w:tcPr>
            <w:tcW w:w="2337" w:type="dxa"/>
          </w:tcPr>
          <w:p w:rsidR="009D1B10" w:rsidRDefault="009D1B10" w:rsidP="0018384A">
            <w:pPr>
              <w:tabs>
                <w:tab w:val="left" w:pos="1425"/>
              </w:tabs>
              <w:rPr>
                <w:rFonts w:eastAsia="DengXian"/>
                <w:lang w:val="en-HK"/>
              </w:rPr>
            </w:pPr>
          </w:p>
        </w:tc>
        <w:tc>
          <w:tcPr>
            <w:tcW w:w="2338" w:type="dxa"/>
          </w:tcPr>
          <w:p w:rsidR="009D1B10" w:rsidRDefault="009D1B10" w:rsidP="0018384A">
            <w:pPr>
              <w:rPr>
                <w:rFonts w:eastAsia="DengXian"/>
                <w:lang w:val="en-HK"/>
              </w:rPr>
            </w:pPr>
          </w:p>
        </w:tc>
        <w:tc>
          <w:tcPr>
            <w:tcW w:w="2338" w:type="dxa"/>
          </w:tcPr>
          <w:p w:rsidR="009D1B10" w:rsidRPr="00197036" w:rsidRDefault="009D1B10" w:rsidP="0018384A">
            <w:pPr>
              <w:rPr>
                <w:rFonts w:eastAsia="DengXian"/>
                <w:lang w:val="en-HK"/>
              </w:rPr>
            </w:pPr>
          </w:p>
        </w:tc>
      </w:tr>
    </w:tbl>
    <w:p w:rsidR="0001312C" w:rsidRPr="00C801A3" w:rsidRDefault="0001312C" w:rsidP="0001312C"/>
    <w:p w:rsidR="0018384A" w:rsidRDefault="0018384A"/>
    <w:sectPr w:rsidR="0018384A" w:rsidSect="0018384A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4F3" w:rsidRDefault="004834F3" w:rsidP="00EA3E28">
      <w:pPr>
        <w:spacing w:after="0" w:line="240" w:lineRule="auto"/>
      </w:pPr>
      <w:r>
        <w:separator/>
      </w:r>
    </w:p>
  </w:endnote>
  <w:endnote w:type="continuationSeparator" w:id="0">
    <w:p w:rsidR="004834F3" w:rsidRDefault="004834F3" w:rsidP="00EA3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37A" w:rsidRPr="00B86D3B" w:rsidRDefault="004E137A">
    <w:pPr>
      <w:pStyle w:val="Footer"/>
    </w:pPr>
    <w:r w:rsidRPr="00B86D3B">
      <w:t>Private and Confidential</w:t>
    </w:r>
    <w:r>
      <w:t xml:space="preserve"> </w:t>
    </w:r>
    <w:r w:rsidRPr="00B86D3B">
      <w:t>@Chain Global Limited</w:t>
    </w:r>
    <w:r w:rsidRPr="00B86D3B">
      <w:rPr>
        <w:noProof/>
        <w:color w:val="808080" w:themeColor="background1" w:themeShade="80"/>
      </w:rPr>
      <w:t xml:space="preserve"> </w:t>
    </w:r>
    <w:r w:rsidRPr="00B86D3B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B561183" wp14:editId="3FEAB6BE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4-0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4E137A" w:rsidRPr="00C801A3" w:rsidRDefault="00CF416F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t>April 1, 2021</w:t>
                                </w:r>
                              </w:p>
                            </w:sdtContent>
                          </w:sdt>
                          <w:p w:rsidR="004E137A" w:rsidRPr="00C801A3" w:rsidRDefault="004E137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561183" id="Group 37" o:spid="_x0000_s1027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D9zx3BtAwAAjAoAAA4AAAAAAAAAAAAAAAAALgIAAGRycy9lMm9Eb2MueG1sUEsBAi0AFAAGAAgA&#10;AAAhAP0EdPzcAAAABAEAAA8AAAAAAAAAAAAAAAAAxwUAAGRycy9kb3ducmV2LnhtbFBLBQYAAAAA&#10;BAAEAPMAAADQBgAAAAA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" filled="f" stroked="f" strokeweight=".5pt">
                <v:textbox inset=",,,0">
                  <w:txbxContent>
                    <w:sdt>
                      <w:sdt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1-04-0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4E137A" w:rsidRPr="00C801A3" w:rsidRDefault="00CF416F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t>April 1, 2021</w:t>
                          </w:r>
                        </w:p>
                      </w:sdtContent>
                    </w:sdt>
                    <w:p w:rsidR="004E137A" w:rsidRPr="00C801A3" w:rsidRDefault="004E137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B86D3B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715CEF" wp14:editId="5A07025B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E137A" w:rsidRPr="00C801A3" w:rsidRDefault="004E137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801A3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801A3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801A3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14D33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14</w:t>
                          </w:r>
                          <w:r w:rsidRPr="00C801A3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715CEF" id="Rectangle 40" o:spid="_x0000_s1030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:rsidR="004E137A" w:rsidRPr="00C801A3" w:rsidRDefault="004E137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C801A3"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801A3"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801A3"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14D3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14</w:t>
                    </w:r>
                    <w:r w:rsidRPr="00C801A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4F3" w:rsidRDefault="004834F3" w:rsidP="00EA3E28">
      <w:pPr>
        <w:spacing w:after="0" w:line="240" w:lineRule="auto"/>
      </w:pPr>
      <w:r>
        <w:separator/>
      </w:r>
    </w:p>
  </w:footnote>
  <w:footnote w:type="continuationSeparator" w:id="0">
    <w:p w:rsidR="004834F3" w:rsidRDefault="004834F3" w:rsidP="00EA3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37A" w:rsidRPr="0038370F" w:rsidRDefault="004E137A" w:rsidP="0038370F">
    <w:pPr>
      <w:pStyle w:val="Header"/>
      <w:rPr>
        <w:b/>
        <w:bCs/>
        <w:sz w:val="18"/>
        <w:szCs w:val="18"/>
      </w:rPr>
    </w:pPr>
    <w:r>
      <w:rPr>
        <w:b/>
        <w:bCs/>
        <w:sz w:val="18"/>
        <w:szCs w:val="18"/>
      </w:rPr>
      <w:t>QUANTUM</w:t>
    </w:r>
    <w:r w:rsidRPr="0038370F">
      <w:rPr>
        <w:b/>
        <w:bCs/>
        <w:sz w:val="18"/>
        <w:szCs w:val="18"/>
      </w:rPr>
      <w:t xml:space="preserve"> </w:t>
    </w:r>
    <w:r>
      <w:rPr>
        <w:b/>
        <w:bCs/>
        <w:sz w:val="18"/>
        <w:szCs w:val="18"/>
      </w:rPr>
      <w:t>SOP</w:t>
    </w:r>
    <w:r w:rsidRPr="0038370F">
      <w:rPr>
        <w:b/>
        <w:bCs/>
        <w:sz w:val="18"/>
        <w:szCs w:val="18"/>
      </w:rPr>
      <w:t xml:space="preserve"> </w:t>
    </w:r>
    <w:r>
      <w:rPr>
        <w:b/>
        <w:bCs/>
        <w:sz w:val="18"/>
        <w:szCs w:val="18"/>
      </w:rPr>
      <w:t>–</w:t>
    </w:r>
    <w:r w:rsidRPr="0038370F">
      <w:rPr>
        <w:b/>
        <w:bCs/>
        <w:sz w:val="18"/>
        <w:szCs w:val="18"/>
      </w:rPr>
      <w:t xml:space="preserve"> </w:t>
    </w:r>
    <w:r>
      <w:rPr>
        <w:b/>
        <w:bCs/>
        <w:sz w:val="18"/>
        <w:szCs w:val="18"/>
      </w:rPr>
      <w:t>OCEAN EXPORT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1A79"/>
    <w:multiLevelType w:val="hybridMultilevel"/>
    <w:tmpl w:val="1E7A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7BF0"/>
    <w:multiLevelType w:val="hybridMultilevel"/>
    <w:tmpl w:val="CEB21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B4700"/>
    <w:multiLevelType w:val="hybridMultilevel"/>
    <w:tmpl w:val="AA02A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B7957"/>
    <w:multiLevelType w:val="hybridMultilevel"/>
    <w:tmpl w:val="ADEA8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225EE"/>
    <w:multiLevelType w:val="hybridMultilevel"/>
    <w:tmpl w:val="10B8E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B4C82"/>
    <w:multiLevelType w:val="hybridMultilevel"/>
    <w:tmpl w:val="DDCC6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F58C5"/>
    <w:multiLevelType w:val="hybridMultilevel"/>
    <w:tmpl w:val="CF86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8F10C9"/>
    <w:multiLevelType w:val="hybridMultilevel"/>
    <w:tmpl w:val="53D80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13FB5"/>
    <w:multiLevelType w:val="hybridMultilevel"/>
    <w:tmpl w:val="5D3E6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72147"/>
    <w:multiLevelType w:val="hybridMultilevel"/>
    <w:tmpl w:val="F7FAF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9"/>
  </w:num>
  <w:num w:numId="8">
    <w:abstractNumId w:val="6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AC"/>
    <w:rsid w:val="00001254"/>
    <w:rsid w:val="000043F2"/>
    <w:rsid w:val="0001312C"/>
    <w:rsid w:val="00016038"/>
    <w:rsid w:val="0001653D"/>
    <w:rsid w:val="00025BD7"/>
    <w:rsid w:val="0002629A"/>
    <w:rsid w:val="000268B3"/>
    <w:rsid w:val="00026BC2"/>
    <w:rsid w:val="00027B99"/>
    <w:rsid w:val="00032667"/>
    <w:rsid w:val="00041A16"/>
    <w:rsid w:val="00066C21"/>
    <w:rsid w:val="00083AE9"/>
    <w:rsid w:val="00091A02"/>
    <w:rsid w:val="00092EBA"/>
    <w:rsid w:val="000939AD"/>
    <w:rsid w:val="0009464F"/>
    <w:rsid w:val="00094DB3"/>
    <w:rsid w:val="000A1C9F"/>
    <w:rsid w:val="000A714F"/>
    <w:rsid w:val="000B3E2A"/>
    <w:rsid w:val="000C0963"/>
    <w:rsid w:val="000C7C86"/>
    <w:rsid w:val="000D0A5A"/>
    <w:rsid w:val="000D3352"/>
    <w:rsid w:val="000D5497"/>
    <w:rsid w:val="000E769F"/>
    <w:rsid w:val="000F2748"/>
    <w:rsid w:val="000F2C70"/>
    <w:rsid w:val="000F6B8D"/>
    <w:rsid w:val="001328BE"/>
    <w:rsid w:val="0013368E"/>
    <w:rsid w:val="001468BA"/>
    <w:rsid w:val="00154C5D"/>
    <w:rsid w:val="00160C2F"/>
    <w:rsid w:val="00161194"/>
    <w:rsid w:val="00162F29"/>
    <w:rsid w:val="0016524C"/>
    <w:rsid w:val="0018384A"/>
    <w:rsid w:val="00184DD9"/>
    <w:rsid w:val="001857B7"/>
    <w:rsid w:val="001944FC"/>
    <w:rsid w:val="00196ED1"/>
    <w:rsid w:val="001B2AD2"/>
    <w:rsid w:val="001B2C37"/>
    <w:rsid w:val="001B3584"/>
    <w:rsid w:val="001B41B8"/>
    <w:rsid w:val="001D030C"/>
    <w:rsid w:val="001D1A20"/>
    <w:rsid w:val="001D1E46"/>
    <w:rsid w:val="001E15E9"/>
    <w:rsid w:val="001F200A"/>
    <w:rsid w:val="001F377E"/>
    <w:rsid w:val="0021033D"/>
    <w:rsid w:val="0021159B"/>
    <w:rsid w:val="002144C7"/>
    <w:rsid w:val="002145DD"/>
    <w:rsid w:val="0021689D"/>
    <w:rsid w:val="002451E6"/>
    <w:rsid w:val="0024594A"/>
    <w:rsid w:val="00246D2D"/>
    <w:rsid w:val="00263710"/>
    <w:rsid w:val="00274225"/>
    <w:rsid w:val="00284D75"/>
    <w:rsid w:val="002862A5"/>
    <w:rsid w:val="00287600"/>
    <w:rsid w:val="00293C5F"/>
    <w:rsid w:val="0029567D"/>
    <w:rsid w:val="002A5F7A"/>
    <w:rsid w:val="002B2962"/>
    <w:rsid w:val="002B58D7"/>
    <w:rsid w:val="002C2AA1"/>
    <w:rsid w:val="002C3DFA"/>
    <w:rsid w:val="002C6B65"/>
    <w:rsid w:val="002D08E4"/>
    <w:rsid w:val="002D5167"/>
    <w:rsid w:val="002D781E"/>
    <w:rsid w:val="002E1205"/>
    <w:rsid w:val="002F06CC"/>
    <w:rsid w:val="002F3335"/>
    <w:rsid w:val="002F3A6F"/>
    <w:rsid w:val="002F5CFD"/>
    <w:rsid w:val="0030395F"/>
    <w:rsid w:val="00313CA7"/>
    <w:rsid w:val="003406C2"/>
    <w:rsid w:val="00344C8A"/>
    <w:rsid w:val="00345D91"/>
    <w:rsid w:val="003500C5"/>
    <w:rsid w:val="00360BE3"/>
    <w:rsid w:val="00382F6D"/>
    <w:rsid w:val="0038370F"/>
    <w:rsid w:val="003914F1"/>
    <w:rsid w:val="00393483"/>
    <w:rsid w:val="003A4503"/>
    <w:rsid w:val="003C2EEA"/>
    <w:rsid w:val="003C627C"/>
    <w:rsid w:val="003C7015"/>
    <w:rsid w:val="003D00AF"/>
    <w:rsid w:val="003D5ABB"/>
    <w:rsid w:val="003D6538"/>
    <w:rsid w:val="003E2077"/>
    <w:rsid w:val="003E4935"/>
    <w:rsid w:val="003F6B9D"/>
    <w:rsid w:val="00406E6D"/>
    <w:rsid w:val="00413327"/>
    <w:rsid w:val="00424692"/>
    <w:rsid w:val="00435C45"/>
    <w:rsid w:val="00440527"/>
    <w:rsid w:val="00440768"/>
    <w:rsid w:val="004570B8"/>
    <w:rsid w:val="00463EE1"/>
    <w:rsid w:val="00473E53"/>
    <w:rsid w:val="0047536B"/>
    <w:rsid w:val="004834F3"/>
    <w:rsid w:val="00485699"/>
    <w:rsid w:val="00486456"/>
    <w:rsid w:val="00487830"/>
    <w:rsid w:val="00491480"/>
    <w:rsid w:val="00496417"/>
    <w:rsid w:val="004A432E"/>
    <w:rsid w:val="004A73E3"/>
    <w:rsid w:val="004B2C87"/>
    <w:rsid w:val="004B5B40"/>
    <w:rsid w:val="004C26E5"/>
    <w:rsid w:val="004C3AE7"/>
    <w:rsid w:val="004C77AA"/>
    <w:rsid w:val="004D508F"/>
    <w:rsid w:val="004E137A"/>
    <w:rsid w:val="004F30AC"/>
    <w:rsid w:val="004F713C"/>
    <w:rsid w:val="00501494"/>
    <w:rsid w:val="0050229C"/>
    <w:rsid w:val="00507E6A"/>
    <w:rsid w:val="00510786"/>
    <w:rsid w:val="005123D5"/>
    <w:rsid w:val="005211DE"/>
    <w:rsid w:val="005338B8"/>
    <w:rsid w:val="005373E0"/>
    <w:rsid w:val="005426AB"/>
    <w:rsid w:val="005443EC"/>
    <w:rsid w:val="00544B95"/>
    <w:rsid w:val="00563968"/>
    <w:rsid w:val="00564C73"/>
    <w:rsid w:val="00574E0D"/>
    <w:rsid w:val="00582A0E"/>
    <w:rsid w:val="00583932"/>
    <w:rsid w:val="00583AAE"/>
    <w:rsid w:val="0058412B"/>
    <w:rsid w:val="005866A7"/>
    <w:rsid w:val="00586EF4"/>
    <w:rsid w:val="00591453"/>
    <w:rsid w:val="005976B3"/>
    <w:rsid w:val="005A0DD2"/>
    <w:rsid w:val="005A39DF"/>
    <w:rsid w:val="005B002F"/>
    <w:rsid w:val="005B1A30"/>
    <w:rsid w:val="005B1B52"/>
    <w:rsid w:val="005B4F7A"/>
    <w:rsid w:val="005B7E9D"/>
    <w:rsid w:val="005C2722"/>
    <w:rsid w:val="005C4780"/>
    <w:rsid w:val="005E0A3B"/>
    <w:rsid w:val="005F2950"/>
    <w:rsid w:val="005F6336"/>
    <w:rsid w:val="006003E5"/>
    <w:rsid w:val="00621322"/>
    <w:rsid w:val="00623C84"/>
    <w:rsid w:val="00631E9E"/>
    <w:rsid w:val="00636D00"/>
    <w:rsid w:val="00637949"/>
    <w:rsid w:val="00640B69"/>
    <w:rsid w:val="00647A08"/>
    <w:rsid w:val="006519ED"/>
    <w:rsid w:val="00654E4B"/>
    <w:rsid w:val="00667166"/>
    <w:rsid w:val="0067301C"/>
    <w:rsid w:val="00677737"/>
    <w:rsid w:val="00680075"/>
    <w:rsid w:val="00682C9C"/>
    <w:rsid w:val="006A183E"/>
    <w:rsid w:val="006A487E"/>
    <w:rsid w:val="006B0581"/>
    <w:rsid w:val="006B1DB6"/>
    <w:rsid w:val="006D3657"/>
    <w:rsid w:val="006D3A71"/>
    <w:rsid w:val="006D6F3F"/>
    <w:rsid w:val="006F296B"/>
    <w:rsid w:val="006F2E14"/>
    <w:rsid w:val="006F5F9B"/>
    <w:rsid w:val="007070E6"/>
    <w:rsid w:val="0071701C"/>
    <w:rsid w:val="00721DF8"/>
    <w:rsid w:val="00723641"/>
    <w:rsid w:val="00732721"/>
    <w:rsid w:val="00733B3A"/>
    <w:rsid w:val="007453F2"/>
    <w:rsid w:val="0075208F"/>
    <w:rsid w:val="007566E4"/>
    <w:rsid w:val="0076731E"/>
    <w:rsid w:val="00783053"/>
    <w:rsid w:val="00783B71"/>
    <w:rsid w:val="00784EC1"/>
    <w:rsid w:val="007934EC"/>
    <w:rsid w:val="007A0436"/>
    <w:rsid w:val="007A0CC3"/>
    <w:rsid w:val="007A28FD"/>
    <w:rsid w:val="007A411A"/>
    <w:rsid w:val="007C4243"/>
    <w:rsid w:val="007D66ED"/>
    <w:rsid w:val="007D753F"/>
    <w:rsid w:val="007E0861"/>
    <w:rsid w:val="007E5182"/>
    <w:rsid w:val="007E7C22"/>
    <w:rsid w:val="007E7C25"/>
    <w:rsid w:val="007F1F04"/>
    <w:rsid w:val="00811CA7"/>
    <w:rsid w:val="00821585"/>
    <w:rsid w:val="00831A50"/>
    <w:rsid w:val="00834925"/>
    <w:rsid w:val="0083562E"/>
    <w:rsid w:val="00835E3E"/>
    <w:rsid w:val="00841E97"/>
    <w:rsid w:val="00841F70"/>
    <w:rsid w:val="00846095"/>
    <w:rsid w:val="00851434"/>
    <w:rsid w:val="00852049"/>
    <w:rsid w:val="0085698E"/>
    <w:rsid w:val="0086111A"/>
    <w:rsid w:val="0088085A"/>
    <w:rsid w:val="00881399"/>
    <w:rsid w:val="00890CDA"/>
    <w:rsid w:val="008963D1"/>
    <w:rsid w:val="008A0C4B"/>
    <w:rsid w:val="008B56F4"/>
    <w:rsid w:val="008C08BE"/>
    <w:rsid w:val="008D11C6"/>
    <w:rsid w:val="008D1592"/>
    <w:rsid w:val="008D6128"/>
    <w:rsid w:val="00907EDB"/>
    <w:rsid w:val="009141D5"/>
    <w:rsid w:val="009259E8"/>
    <w:rsid w:val="00933AB7"/>
    <w:rsid w:val="009364B0"/>
    <w:rsid w:val="009373D4"/>
    <w:rsid w:val="00942710"/>
    <w:rsid w:val="00944567"/>
    <w:rsid w:val="00954BE0"/>
    <w:rsid w:val="009716E1"/>
    <w:rsid w:val="00972AEF"/>
    <w:rsid w:val="009731DD"/>
    <w:rsid w:val="009766F0"/>
    <w:rsid w:val="00977AD0"/>
    <w:rsid w:val="00997EBE"/>
    <w:rsid w:val="009A5C66"/>
    <w:rsid w:val="009A7887"/>
    <w:rsid w:val="009C4527"/>
    <w:rsid w:val="009D1B10"/>
    <w:rsid w:val="009E5A2E"/>
    <w:rsid w:val="009E6DE1"/>
    <w:rsid w:val="009E7116"/>
    <w:rsid w:val="009E7994"/>
    <w:rsid w:val="009E7B8A"/>
    <w:rsid w:val="009F32DC"/>
    <w:rsid w:val="009F3508"/>
    <w:rsid w:val="009F49D5"/>
    <w:rsid w:val="009F651B"/>
    <w:rsid w:val="00A05828"/>
    <w:rsid w:val="00A1033A"/>
    <w:rsid w:val="00A27322"/>
    <w:rsid w:val="00A30E2B"/>
    <w:rsid w:val="00A3364A"/>
    <w:rsid w:val="00A373AD"/>
    <w:rsid w:val="00A4214B"/>
    <w:rsid w:val="00A568B7"/>
    <w:rsid w:val="00A81535"/>
    <w:rsid w:val="00A83E25"/>
    <w:rsid w:val="00A903A9"/>
    <w:rsid w:val="00AB025D"/>
    <w:rsid w:val="00AC2A52"/>
    <w:rsid w:val="00AD0B09"/>
    <w:rsid w:val="00AD14E4"/>
    <w:rsid w:val="00AD3EDB"/>
    <w:rsid w:val="00AD7198"/>
    <w:rsid w:val="00AE639D"/>
    <w:rsid w:val="00AF138B"/>
    <w:rsid w:val="00AF4672"/>
    <w:rsid w:val="00B102C4"/>
    <w:rsid w:val="00B140FD"/>
    <w:rsid w:val="00B2248E"/>
    <w:rsid w:val="00B226B1"/>
    <w:rsid w:val="00B22CE5"/>
    <w:rsid w:val="00B33421"/>
    <w:rsid w:val="00B36C98"/>
    <w:rsid w:val="00B37918"/>
    <w:rsid w:val="00B53203"/>
    <w:rsid w:val="00B53B92"/>
    <w:rsid w:val="00B5580D"/>
    <w:rsid w:val="00B66A18"/>
    <w:rsid w:val="00B726A9"/>
    <w:rsid w:val="00B7730D"/>
    <w:rsid w:val="00B9383E"/>
    <w:rsid w:val="00BA06A9"/>
    <w:rsid w:val="00BA199D"/>
    <w:rsid w:val="00BA690C"/>
    <w:rsid w:val="00BC3CEE"/>
    <w:rsid w:val="00BC49AC"/>
    <w:rsid w:val="00BD5A62"/>
    <w:rsid w:val="00BE3138"/>
    <w:rsid w:val="00BF3EEC"/>
    <w:rsid w:val="00BF5BA4"/>
    <w:rsid w:val="00C215A3"/>
    <w:rsid w:val="00C306AD"/>
    <w:rsid w:val="00C330C0"/>
    <w:rsid w:val="00C357E5"/>
    <w:rsid w:val="00C47CF1"/>
    <w:rsid w:val="00C52AF1"/>
    <w:rsid w:val="00C57EAE"/>
    <w:rsid w:val="00C662A2"/>
    <w:rsid w:val="00C76C6D"/>
    <w:rsid w:val="00C826DE"/>
    <w:rsid w:val="00C83EFB"/>
    <w:rsid w:val="00C961AB"/>
    <w:rsid w:val="00C96D54"/>
    <w:rsid w:val="00CA3335"/>
    <w:rsid w:val="00CA4364"/>
    <w:rsid w:val="00CD0D41"/>
    <w:rsid w:val="00CF24EB"/>
    <w:rsid w:val="00CF416F"/>
    <w:rsid w:val="00D01C15"/>
    <w:rsid w:val="00D14409"/>
    <w:rsid w:val="00D14A03"/>
    <w:rsid w:val="00D22DEC"/>
    <w:rsid w:val="00D25A5A"/>
    <w:rsid w:val="00D32171"/>
    <w:rsid w:val="00D354E2"/>
    <w:rsid w:val="00D370BA"/>
    <w:rsid w:val="00D62B13"/>
    <w:rsid w:val="00D645BD"/>
    <w:rsid w:val="00D67FC9"/>
    <w:rsid w:val="00D73BDD"/>
    <w:rsid w:val="00D76C9E"/>
    <w:rsid w:val="00D86C0B"/>
    <w:rsid w:val="00D919AF"/>
    <w:rsid w:val="00D97A5A"/>
    <w:rsid w:val="00DB45B2"/>
    <w:rsid w:val="00DC43CE"/>
    <w:rsid w:val="00DC6DF1"/>
    <w:rsid w:val="00DF725A"/>
    <w:rsid w:val="00E01FD8"/>
    <w:rsid w:val="00E0679B"/>
    <w:rsid w:val="00E14D33"/>
    <w:rsid w:val="00E27BA8"/>
    <w:rsid w:val="00E3221A"/>
    <w:rsid w:val="00E47824"/>
    <w:rsid w:val="00E5683E"/>
    <w:rsid w:val="00E57741"/>
    <w:rsid w:val="00E57AC0"/>
    <w:rsid w:val="00E827EB"/>
    <w:rsid w:val="00E87644"/>
    <w:rsid w:val="00E92C8A"/>
    <w:rsid w:val="00EA3E28"/>
    <w:rsid w:val="00EA51DE"/>
    <w:rsid w:val="00EB2232"/>
    <w:rsid w:val="00EB35BC"/>
    <w:rsid w:val="00EB48BC"/>
    <w:rsid w:val="00EC30A6"/>
    <w:rsid w:val="00EC34DE"/>
    <w:rsid w:val="00EC6189"/>
    <w:rsid w:val="00EC7B57"/>
    <w:rsid w:val="00ED5D77"/>
    <w:rsid w:val="00ED61B9"/>
    <w:rsid w:val="00EE46C7"/>
    <w:rsid w:val="00F011D0"/>
    <w:rsid w:val="00F06F9C"/>
    <w:rsid w:val="00F21845"/>
    <w:rsid w:val="00F238E8"/>
    <w:rsid w:val="00F272D1"/>
    <w:rsid w:val="00F27EA6"/>
    <w:rsid w:val="00F401AB"/>
    <w:rsid w:val="00F644D8"/>
    <w:rsid w:val="00F6493A"/>
    <w:rsid w:val="00F75D2D"/>
    <w:rsid w:val="00F969D3"/>
    <w:rsid w:val="00FA5DBC"/>
    <w:rsid w:val="00FB11A3"/>
    <w:rsid w:val="00FC09A7"/>
    <w:rsid w:val="00FC30F5"/>
    <w:rsid w:val="00FF0B98"/>
    <w:rsid w:val="00FF301F"/>
    <w:rsid w:val="00FF3E6F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5501B8"/>
  <w15:chartTrackingRefBased/>
  <w15:docId w15:val="{C5DE87D6-498B-40D1-BEEC-4BA7042B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925"/>
    <w:pPr>
      <w:spacing w:after="200" w:line="276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312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12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312C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12C"/>
    <w:rPr>
      <w:rFonts w:ascii="Century Gothic" w:eastAsiaTheme="majorEastAsia" w:hAnsi="Century Gothic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12C"/>
    <w:rPr>
      <w:rFonts w:ascii="Century Gothic" w:eastAsiaTheme="majorEastAsia" w:hAnsi="Century Gothic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312C"/>
    <w:rPr>
      <w:rFonts w:ascii="Century Gothic" w:eastAsiaTheme="majorEastAsia" w:hAnsi="Century Gothic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0131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31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12C"/>
  </w:style>
  <w:style w:type="paragraph" w:styleId="Footer">
    <w:name w:val="footer"/>
    <w:basedOn w:val="Normal"/>
    <w:link w:val="FooterChar"/>
    <w:uiPriority w:val="99"/>
    <w:unhideWhenUsed/>
    <w:rsid w:val="000131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12C"/>
  </w:style>
  <w:style w:type="table" w:styleId="TableGrid">
    <w:name w:val="Table Grid"/>
    <w:basedOn w:val="TableNormal"/>
    <w:uiPriority w:val="39"/>
    <w:unhideWhenUsed/>
    <w:rsid w:val="00013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312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1312C"/>
    <w:pPr>
      <w:spacing w:after="0" w:line="240" w:lineRule="auto"/>
    </w:pPr>
    <w:rPr>
      <w:rFonts w:eastAsiaTheme="minorHAnsi"/>
      <w:color w:val="1F497D" w:themeColor="text2"/>
      <w:sz w:val="20"/>
      <w:szCs w:val="20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1312C"/>
    <w:pPr>
      <w:spacing w:before="240" w:line="259" w:lineRule="auto"/>
      <w:outlineLvl w:val="9"/>
    </w:pPr>
    <w:rPr>
      <w:b w:val="0"/>
      <w:bCs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1312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1312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1312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12C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A3E28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leGrid0">
    <w:name w:val="TableGrid"/>
    <w:rsid w:val="00F969D3"/>
    <w:pPr>
      <w:spacing w:after="0" w:line="240" w:lineRule="auto"/>
    </w:pPr>
    <w:rPr>
      <w:lang w:val="en-HK" w:eastAsia="en-H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52A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hyperlink" Target="mailto:happylee@chainglobal.com" TargetMode="Externa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mailto:chrischen@chaingloba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mailto:ericchan@chainglobal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288A3A-28A3-4186-B781-37C3EDD69273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DE4BE0A1-12BD-45DE-A497-71F99A1521CE}">
      <dgm:prSet phldrT="[Text]"/>
      <dgm:spPr/>
      <dgm:t>
        <a:bodyPr/>
        <a:lstStyle/>
        <a:p>
          <a:r>
            <a:rPr lang="en-HK"/>
            <a:t>CREATE SCHEDULE</a:t>
          </a:r>
          <a:endParaRPr lang="en-US"/>
        </a:p>
      </dgm:t>
    </dgm:pt>
    <dgm:pt modelId="{68B737AE-20E4-45B2-917B-2A3E4BB85E14}" type="parTrans" cxnId="{BD512953-0A93-467E-B971-7D93678A2DD1}">
      <dgm:prSet/>
      <dgm:spPr/>
      <dgm:t>
        <a:bodyPr/>
        <a:lstStyle/>
        <a:p>
          <a:endParaRPr lang="en-US"/>
        </a:p>
      </dgm:t>
    </dgm:pt>
    <dgm:pt modelId="{CEA3DCA6-68D5-4077-B63F-56F81586F43B}" type="sibTrans" cxnId="{BD512953-0A93-467E-B971-7D93678A2DD1}">
      <dgm:prSet/>
      <dgm:spPr/>
      <dgm:t>
        <a:bodyPr/>
        <a:lstStyle/>
        <a:p>
          <a:endParaRPr lang="en-US"/>
        </a:p>
      </dgm:t>
    </dgm:pt>
    <dgm:pt modelId="{A4E412B4-23C1-4C41-B410-4280F875E9EA}">
      <dgm:prSet phldrT="[Text]"/>
      <dgm:spPr/>
      <dgm:t>
        <a:bodyPr/>
        <a:lstStyle/>
        <a:p>
          <a:r>
            <a:rPr lang="en-HK"/>
            <a:t>LINK SAILING SCHEDULE</a:t>
          </a:r>
          <a:endParaRPr lang="en-US"/>
        </a:p>
      </dgm:t>
    </dgm:pt>
    <dgm:pt modelId="{2F1ABDBD-49BB-4F2E-8445-2933C5DD0B9D}" type="parTrans" cxnId="{2353D31A-7DA9-4476-A2C2-25BED90D29A9}">
      <dgm:prSet/>
      <dgm:spPr/>
      <dgm:t>
        <a:bodyPr/>
        <a:lstStyle/>
        <a:p>
          <a:endParaRPr lang="en-US"/>
        </a:p>
      </dgm:t>
    </dgm:pt>
    <dgm:pt modelId="{A4C90D36-D08F-4284-A52A-F48C444C75F8}" type="sibTrans" cxnId="{2353D31A-7DA9-4476-A2C2-25BED90D29A9}">
      <dgm:prSet/>
      <dgm:spPr/>
      <dgm:t>
        <a:bodyPr/>
        <a:lstStyle/>
        <a:p>
          <a:endParaRPr lang="en-US"/>
        </a:p>
      </dgm:t>
    </dgm:pt>
    <dgm:pt modelId="{2DE015A1-1A4F-44FE-95C8-FD11D6F204AE}">
      <dgm:prSet phldrT="[Text]"/>
      <dgm:spPr/>
      <dgm:t>
        <a:bodyPr/>
        <a:lstStyle/>
        <a:p>
          <a:r>
            <a:rPr lang="en-HK"/>
            <a:t>UPDATE SAILING SCHEDULE</a:t>
          </a:r>
          <a:endParaRPr lang="en-US"/>
        </a:p>
      </dgm:t>
    </dgm:pt>
    <dgm:pt modelId="{E1D5609D-F1D1-49B7-923D-01EB0E636D15}" type="parTrans" cxnId="{B1B662F7-C040-4505-BF56-80B2A0F3B610}">
      <dgm:prSet/>
      <dgm:spPr/>
      <dgm:t>
        <a:bodyPr/>
        <a:lstStyle/>
        <a:p>
          <a:endParaRPr lang="en-US"/>
        </a:p>
      </dgm:t>
    </dgm:pt>
    <dgm:pt modelId="{F6648F43-F75B-4A72-9941-63C4E60A275F}" type="sibTrans" cxnId="{B1B662F7-C040-4505-BF56-80B2A0F3B610}">
      <dgm:prSet/>
      <dgm:spPr/>
      <dgm:t>
        <a:bodyPr/>
        <a:lstStyle/>
        <a:p>
          <a:endParaRPr lang="en-US"/>
        </a:p>
      </dgm:t>
    </dgm:pt>
    <dgm:pt modelId="{C4E76034-D4E1-4C29-BB41-FCA4EC365072}">
      <dgm:prSet phldrT="[Text]"/>
      <dgm:spPr/>
      <dgm:t>
        <a:bodyPr/>
        <a:lstStyle/>
        <a:p>
          <a:r>
            <a:rPr lang="en-HK"/>
            <a:t>CONFIRM THE CHANGE FOR THE LINKED SCHEDULE </a:t>
          </a:r>
          <a:endParaRPr lang="en-US"/>
        </a:p>
      </dgm:t>
    </dgm:pt>
    <dgm:pt modelId="{D9414B57-E8F0-42DD-8F8E-07722EEA6772}" type="parTrans" cxnId="{C3822736-2100-4BF4-8D7F-ED61470EDAE0}">
      <dgm:prSet/>
      <dgm:spPr/>
      <dgm:t>
        <a:bodyPr/>
        <a:lstStyle/>
        <a:p>
          <a:endParaRPr lang="en-US"/>
        </a:p>
      </dgm:t>
    </dgm:pt>
    <dgm:pt modelId="{5ED443F9-D814-4C20-871C-28271D6F8AD4}" type="sibTrans" cxnId="{C3822736-2100-4BF4-8D7F-ED61470EDAE0}">
      <dgm:prSet/>
      <dgm:spPr/>
      <dgm:t>
        <a:bodyPr/>
        <a:lstStyle/>
        <a:p>
          <a:endParaRPr lang="en-US"/>
        </a:p>
      </dgm:t>
    </dgm:pt>
    <dgm:pt modelId="{1AA35591-F9AD-4130-8469-117901C34CC4}" type="pres">
      <dgm:prSet presAssocID="{E8288A3A-28A3-4186-B781-37C3EDD69273}" presName="Name0" presStyleCnt="0">
        <dgm:presLayoutVars>
          <dgm:dir/>
          <dgm:resizeHandles val="exact"/>
        </dgm:presLayoutVars>
      </dgm:prSet>
      <dgm:spPr/>
    </dgm:pt>
    <dgm:pt modelId="{4799CED9-89E8-424A-8A8D-25A529ABFA1A}" type="pres">
      <dgm:prSet presAssocID="{DE4BE0A1-12BD-45DE-A497-71F99A1521C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033B47-A394-43FC-8498-980609EB4DA4}" type="pres">
      <dgm:prSet presAssocID="{CEA3DCA6-68D5-4077-B63F-56F81586F43B}" presName="sibTrans" presStyleLbl="sibTrans2D1" presStyleIdx="0" presStyleCnt="3"/>
      <dgm:spPr/>
    </dgm:pt>
    <dgm:pt modelId="{C4A0023D-1889-4476-BE49-8BCDAC55D3C3}" type="pres">
      <dgm:prSet presAssocID="{CEA3DCA6-68D5-4077-B63F-56F81586F43B}" presName="connectorText" presStyleLbl="sibTrans2D1" presStyleIdx="0" presStyleCnt="3"/>
      <dgm:spPr/>
    </dgm:pt>
    <dgm:pt modelId="{D30E9BB6-4646-4DCA-8ECD-A18DA062D55E}" type="pres">
      <dgm:prSet presAssocID="{A4E412B4-23C1-4C41-B410-4280F875E9EA}" presName="node" presStyleLbl="node1" presStyleIdx="1" presStyleCnt="4">
        <dgm:presLayoutVars>
          <dgm:bulletEnabled val="1"/>
        </dgm:presLayoutVars>
      </dgm:prSet>
      <dgm:spPr/>
    </dgm:pt>
    <dgm:pt modelId="{5B64E650-0F54-4FC3-AD2B-1EED549E6580}" type="pres">
      <dgm:prSet presAssocID="{A4C90D36-D08F-4284-A52A-F48C444C75F8}" presName="sibTrans" presStyleLbl="sibTrans2D1" presStyleIdx="1" presStyleCnt="3"/>
      <dgm:spPr/>
    </dgm:pt>
    <dgm:pt modelId="{E6EE4021-50B8-46AF-BFCF-F9437ED61857}" type="pres">
      <dgm:prSet presAssocID="{A4C90D36-D08F-4284-A52A-F48C444C75F8}" presName="connectorText" presStyleLbl="sibTrans2D1" presStyleIdx="1" presStyleCnt="3"/>
      <dgm:spPr/>
    </dgm:pt>
    <dgm:pt modelId="{F63CB79E-A687-42A0-98CB-CE033E0B9401}" type="pres">
      <dgm:prSet presAssocID="{2DE015A1-1A4F-44FE-95C8-FD11D6F204AE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73D8399-74DC-4822-A21A-B9B1F653F4ED}" type="pres">
      <dgm:prSet presAssocID="{F6648F43-F75B-4A72-9941-63C4E60A275F}" presName="sibTrans" presStyleLbl="sibTrans2D1" presStyleIdx="2" presStyleCnt="3"/>
      <dgm:spPr/>
    </dgm:pt>
    <dgm:pt modelId="{1AC827C1-F162-45AB-9529-2EB1DED50900}" type="pres">
      <dgm:prSet presAssocID="{F6648F43-F75B-4A72-9941-63C4E60A275F}" presName="connectorText" presStyleLbl="sibTrans2D1" presStyleIdx="2" presStyleCnt="3"/>
      <dgm:spPr/>
    </dgm:pt>
    <dgm:pt modelId="{9F08D6A4-AE36-46A7-80E1-D799FC1AB5BA}" type="pres">
      <dgm:prSet presAssocID="{C4E76034-D4E1-4C29-BB41-FCA4EC365072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353D31A-7DA9-4476-A2C2-25BED90D29A9}" srcId="{E8288A3A-28A3-4186-B781-37C3EDD69273}" destId="{A4E412B4-23C1-4C41-B410-4280F875E9EA}" srcOrd="1" destOrd="0" parTransId="{2F1ABDBD-49BB-4F2E-8445-2933C5DD0B9D}" sibTransId="{A4C90D36-D08F-4284-A52A-F48C444C75F8}"/>
    <dgm:cxn modelId="{999E09E3-35EA-4EBE-AAAC-80AB35971EE5}" type="presOf" srcId="{2DE015A1-1A4F-44FE-95C8-FD11D6F204AE}" destId="{F63CB79E-A687-42A0-98CB-CE033E0B9401}" srcOrd="0" destOrd="0" presId="urn:microsoft.com/office/officeart/2005/8/layout/process1"/>
    <dgm:cxn modelId="{40EFB4DE-B767-4242-90F6-40C2A5D582DC}" type="presOf" srcId="{A4C90D36-D08F-4284-A52A-F48C444C75F8}" destId="{5B64E650-0F54-4FC3-AD2B-1EED549E6580}" srcOrd="0" destOrd="0" presId="urn:microsoft.com/office/officeart/2005/8/layout/process1"/>
    <dgm:cxn modelId="{35D4BD85-C6C1-4B9C-B4D4-DE3FA62C5943}" type="presOf" srcId="{F6648F43-F75B-4A72-9941-63C4E60A275F}" destId="{1AC827C1-F162-45AB-9529-2EB1DED50900}" srcOrd="1" destOrd="0" presId="urn:microsoft.com/office/officeart/2005/8/layout/process1"/>
    <dgm:cxn modelId="{B1B662F7-C040-4505-BF56-80B2A0F3B610}" srcId="{E8288A3A-28A3-4186-B781-37C3EDD69273}" destId="{2DE015A1-1A4F-44FE-95C8-FD11D6F204AE}" srcOrd="2" destOrd="0" parTransId="{E1D5609D-F1D1-49B7-923D-01EB0E636D15}" sibTransId="{F6648F43-F75B-4A72-9941-63C4E60A275F}"/>
    <dgm:cxn modelId="{C3822736-2100-4BF4-8D7F-ED61470EDAE0}" srcId="{E8288A3A-28A3-4186-B781-37C3EDD69273}" destId="{C4E76034-D4E1-4C29-BB41-FCA4EC365072}" srcOrd="3" destOrd="0" parTransId="{D9414B57-E8F0-42DD-8F8E-07722EEA6772}" sibTransId="{5ED443F9-D814-4C20-871C-28271D6F8AD4}"/>
    <dgm:cxn modelId="{BD512953-0A93-467E-B971-7D93678A2DD1}" srcId="{E8288A3A-28A3-4186-B781-37C3EDD69273}" destId="{DE4BE0A1-12BD-45DE-A497-71F99A1521CE}" srcOrd="0" destOrd="0" parTransId="{68B737AE-20E4-45B2-917B-2A3E4BB85E14}" sibTransId="{CEA3DCA6-68D5-4077-B63F-56F81586F43B}"/>
    <dgm:cxn modelId="{EF6DA3E5-A378-413E-83E1-751DBCD22A02}" type="presOf" srcId="{CEA3DCA6-68D5-4077-B63F-56F81586F43B}" destId="{C4A0023D-1889-4476-BE49-8BCDAC55D3C3}" srcOrd="1" destOrd="0" presId="urn:microsoft.com/office/officeart/2005/8/layout/process1"/>
    <dgm:cxn modelId="{92257820-1E0E-4FFA-9732-CE9EC9DBF1CD}" type="presOf" srcId="{E8288A3A-28A3-4186-B781-37C3EDD69273}" destId="{1AA35591-F9AD-4130-8469-117901C34CC4}" srcOrd="0" destOrd="0" presId="urn:microsoft.com/office/officeart/2005/8/layout/process1"/>
    <dgm:cxn modelId="{41DF26C8-E1CE-401C-B97C-CC559418494D}" type="presOf" srcId="{A4C90D36-D08F-4284-A52A-F48C444C75F8}" destId="{E6EE4021-50B8-46AF-BFCF-F9437ED61857}" srcOrd="1" destOrd="0" presId="urn:microsoft.com/office/officeart/2005/8/layout/process1"/>
    <dgm:cxn modelId="{D9019099-2C01-407B-8361-32DB9A3A9CCE}" type="presOf" srcId="{DE4BE0A1-12BD-45DE-A497-71F99A1521CE}" destId="{4799CED9-89E8-424A-8A8D-25A529ABFA1A}" srcOrd="0" destOrd="0" presId="urn:microsoft.com/office/officeart/2005/8/layout/process1"/>
    <dgm:cxn modelId="{03743322-30A7-4BF4-B5FB-37B938A72D5F}" type="presOf" srcId="{C4E76034-D4E1-4C29-BB41-FCA4EC365072}" destId="{9F08D6A4-AE36-46A7-80E1-D799FC1AB5BA}" srcOrd="0" destOrd="0" presId="urn:microsoft.com/office/officeart/2005/8/layout/process1"/>
    <dgm:cxn modelId="{9EDCCD5E-4BF8-4924-871F-8F292E50CF13}" type="presOf" srcId="{A4E412B4-23C1-4C41-B410-4280F875E9EA}" destId="{D30E9BB6-4646-4DCA-8ECD-A18DA062D55E}" srcOrd="0" destOrd="0" presId="urn:microsoft.com/office/officeart/2005/8/layout/process1"/>
    <dgm:cxn modelId="{83331742-DA85-4309-AC91-8EA5CD0150EB}" type="presOf" srcId="{F6648F43-F75B-4A72-9941-63C4E60A275F}" destId="{073D8399-74DC-4822-A21A-B9B1F653F4ED}" srcOrd="0" destOrd="0" presId="urn:microsoft.com/office/officeart/2005/8/layout/process1"/>
    <dgm:cxn modelId="{01AE226E-1EF1-4D26-BA58-8E8E1FB0DC2D}" type="presOf" srcId="{CEA3DCA6-68D5-4077-B63F-56F81586F43B}" destId="{F6033B47-A394-43FC-8498-980609EB4DA4}" srcOrd="0" destOrd="0" presId="urn:microsoft.com/office/officeart/2005/8/layout/process1"/>
    <dgm:cxn modelId="{F7A62165-3553-4C17-A99F-09543FAD9210}" type="presParOf" srcId="{1AA35591-F9AD-4130-8469-117901C34CC4}" destId="{4799CED9-89E8-424A-8A8D-25A529ABFA1A}" srcOrd="0" destOrd="0" presId="urn:microsoft.com/office/officeart/2005/8/layout/process1"/>
    <dgm:cxn modelId="{54D150C0-DC91-4845-A1F1-3B6904EB1CF5}" type="presParOf" srcId="{1AA35591-F9AD-4130-8469-117901C34CC4}" destId="{F6033B47-A394-43FC-8498-980609EB4DA4}" srcOrd="1" destOrd="0" presId="urn:microsoft.com/office/officeart/2005/8/layout/process1"/>
    <dgm:cxn modelId="{639DEE53-A7F2-4ACA-B8FA-9FE7C9C1DC84}" type="presParOf" srcId="{F6033B47-A394-43FC-8498-980609EB4DA4}" destId="{C4A0023D-1889-4476-BE49-8BCDAC55D3C3}" srcOrd="0" destOrd="0" presId="urn:microsoft.com/office/officeart/2005/8/layout/process1"/>
    <dgm:cxn modelId="{83FE17F5-FED6-495A-BFD8-027E7DE4AD9A}" type="presParOf" srcId="{1AA35591-F9AD-4130-8469-117901C34CC4}" destId="{D30E9BB6-4646-4DCA-8ECD-A18DA062D55E}" srcOrd="2" destOrd="0" presId="urn:microsoft.com/office/officeart/2005/8/layout/process1"/>
    <dgm:cxn modelId="{57296B35-4435-4787-B79D-B09BEB48ECB1}" type="presParOf" srcId="{1AA35591-F9AD-4130-8469-117901C34CC4}" destId="{5B64E650-0F54-4FC3-AD2B-1EED549E6580}" srcOrd="3" destOrd="0" presId="urn:microsoft.com/office/officeart/2005/8/layout/process1"/>
    <dgm:cxn modelId="{5A63E0E4-B110-4F45-95FC-0C0A79950657}" type="presParOf" srcId="{5B64E650-0F54-4FC3-AD2B-1EED549E6580}" destId="{E6EE4021-50B8-46AF-BFCF-F9437ED61857}" srcOrd="0" destOrd="0" presId="urn:microsoft.com/office/officeart/2005/8/layout/process1"/>
    <dgm:cxn modelId="{4690A2E1-8E49-4734-B3FA-03783E264D2A}" type="presParOf" srcId="{1AA35591-F9AD-4130-8469-117901C34CC4}" destId="{F63CB79E-A687-42A0-98CB-CE033E0B9401}" srcOrd="4" destOrd="0" presId="urn:microsoft.com/office/officeart/2005/8/layout/process1"/>
    <dgm:cxn modelId="{E43D1019-ED18-4471-AB2E-79A5EBF5946B}" type="presParOf" srcId="{1AA35591-F9AD-4130-8469-117901C34CC4}" destId="{073D8399-74DC-4822-A21A-B9B1F653F4ED}" srcOrd="5" destOrd="0" presId="urn:microsoft.com/office/officeart/2005/8/layout/process1"/>
    <dgm:cxn modelId="{9C670A18-6812-41B5-B2DE-36597C69AB60}" type="presParOf" srcId="{073D8399-74DC-4822-A21A-B9B1F653F4ED}" destId="{1AC827C1-F162-45AB-9529-2EB1DED50900}" srcOrd="0" destOrd="0" presId="urn:microsoft.com/office/officeart/2005/8/layout/process1"/>
    <dgm:cxn modelId="{8BF962B2-4644-4B7F-9E31-B9FFE55E7C88}" type="presParOf" srcId="{1AA35591-F9AD-4130-8469-117901C34CC4}" destId="{9F08D6A4-AE36-46A7-80E1-D799FC1AB5BA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99CED9-89E8-424A-8A8D-25A529ABFA1A}">
      <dsp:nvSpPr>
        <dsp:cNvPr id="0" name=""/>
        <dsp:cNvSpPr/>
      </dsp:nvSpPr>
      <dsp:spPr>
        <a:xfrm>
          <a:off x="2586" y="0"/>
          <a:ext cx="1131014" cy="8153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HK" sz="1200" kern="1200"/>
            <a:t>CREATE SCHEDULE</a:t>
          </a:r>
          <a:endParaRPr lang="en-US" sz="1200" kern="1200"/>
        </a:p>
      </dsp:txBody>
      <dsp:txXfrm>
        <a:off x="26466" y="23880"/>
        <a:ext cx="1083254" cy="767580"/>
      </dsp:txXfrm>
    </dsp:sp>
    <dsp:sp modelId="{F6033B47-A394-43FC-8498-980609EB4DA4}">
      <dsp:nvSpPr>
        <dsp:cNvPr id="0" name=""/>
        <dsp:cNvSpPr/>
      </dsp:nvSpPr>
      <dsp:spPr>
        <a:xfrm>
          <a:off x="1246702" y="267424"/>
          <a:ext cx="239775" cy="2804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1246702" y="323522"/>
        <a:ext cx="167843" cy="168295"/>
      </dsp:txXfrm>
    </dsp:sp>
    <dsp:sp modelId="{D30E9BB6-4646-4DCA-8ECD-A18DA062D55E}">
      <dsp:nvSpPr>
        <dsp:cNvPr id="0" name=""/>
        <dsp:cNvSpPr/>
      </dsp:nvSpPr>
      <dsp:spPr>
        <a:xfrm>
          <a:off x="1586007" y="0"/>
          <a:ext cx="1131014" cy="8153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HK" sz="1200" kern="1200"/>
            <a:t>LINK SAILING SCHEDULE</a:t>
          </a:r>
          <a:endParaRPr lang="en-US" sz="1200" kern="1200"/>
        </a:p>
      </dsp:txBody>
      <dsp:txXfrm>
        <a:off x="1609887" y="23880"/>
        <a:ext cx="1083254" cy="767580"/>
      </dsp:txXfrm>
    </dsp:sp>
    <dsp:sp modelId="{5B64E650-0F54-4FC3-AD2B-1EED549E6580}">
      <dsp:nvSpPr>
        <dsp:cNvPr id="0" name=""/>
        <dsp:cNvSpPr/>
      </dsp:nvSpPr>
      <dsp:spPr>
        <a:xfrm>
          <a:off x="2830123" y="267424"/>
          <a:ext cx="239775" cy="2804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2830123" y="323522"/>
        <a:ext cx="167843" cy="168295"/>
      </dsp:txXfrm>
    </dsp:sp>
    <dsp:sp modelId="{F63CB79E-A687-42A0-98CB-CE033E0B9401}">
      <dsp:nvSpPr>
        <dsp:cNvPr id="0" name=""/>
        <dsp:cNvSpPr/>
      </dsp:nvSpPr>
      <dsp:spPr>
        <a:xfrm>
          <a:off x="3169427" y="0"/>
          <a:ext cx="1131014" cy="8153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HK" sz="1200" kern="1200"/>
            <a:t>UPDATE SAILING SCHEDULE</a:t>
          </a:r>
          <a:endParaRPr lang="en-US" sz="1200" kern="1200"/>
        </a:p>
      </dsp:txBody>
      <dsp:txXfrm>
        <a:off x="3193307" y="23880"/>
        <a:ext cx="1083254" cy="767580"/>
      </dsp:txXfrm>
    </dsp:sp>
    <dsp:sp modelId="{073D8399-74DC-4822-A21A-B9B1F653F4ED}">
      <dsp:nvSpPr>
        <dsp:cNvPr id="0" name=""/>
        <dsp:cNvSpPr/>
      </dsp:nvSpPr>
      <dsp:spPr>
        <a:xfrm>
          <a:off x="4413544" y="267424"/>
          <a:ext cx="239775" cy="2804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4413544" y="323522"/>
        <a:ext cx="167843" cy="168295"/>
      </dsp:txXfrm>
    </dsp:sp>
    <dsp:sp modelId="{9F08D6A4-AE36-46A7-80E1-D799FC1AB5BA}">
      <dsp:nvSpPr>
        <dsp:cNvPr id="0" name=""/>
        <dsp:cNvSpPr/>
      </dsp:nvSpPr>
      <dsp:spPr>
        <a:xfrm>
          <a:off x="4752848" y="0"/>
          <a:ext cx="1131014" cy="8153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HK" sz="1200" kern="1200"/>
            <a:t>CONFIRM THE CHANGE FOR THE LINKED SCHEDULE </a:t>
          </a:r>
          <a:endParaRPr lang="en-US" sz="1200" kern="1200"/>
        </a:p>
      </dsp:txBody>
      <dsp:txXfrm>
        <a:off x="4776728" y="23880"/>
        <a:ext cx="1083254" cy="767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622C37-6CF4-4B59-A9AD-7208453D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SHIPMENT</vt:lpstr>
    </vt:vector>
  </TitlesOfParts>
  <Company/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SAILING SCHEDULE</dc:title>
  <dc:subject>QUANTUM SOP – OCEAN</dc:subject>
  <dc:creator>CGL/HKG – DENNIS LAW</dc:creator>
  <cp:keywords/>
  <dc:description/>
  <cp:lastModifiedBy>CGL/HKG - Dennis Law</cp:lastModifiedBy>
  <cp:revision>41</cp:revision>
  <dcterms:created xsi:type="dcterms:W3CDTF">2021-04-01T02:20:00Z</dcterms:created>
  <dcterms:modified xsi:type="dcterms:W3CDTF">2021-04-01T04:54:00Z</dcterms:modified>
  <cp:category>COPYRIGHT @Chain Global Limited</cp:category>
</cp:coreProperties>
</file>